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4F301783" w14:textId="37F5A66D" w:rsidR="00F75660" w:rsidRDefault="00202E06" w:rsidP="005D64A8">
      <w:pPr>
        <w:pStyle w:val="Title"/>
      </w:pPr>
      <w:r>
        <w:t>West Yorkshire Fire &amp; Rescue Service</w:t>
      </w:r>
    </w:p>
    <w:p w14:paraId="39BABB10" w14:textId="42B12A19" w:rsidR="00202E06" w:rsidRDefault="00202E06" w:rsidP="005D64A8">
      <w:pPr>
        <w:pStyle w:val="Subtitle"/>
      </w:pPr>
      <w:r>
        <w:t>Job Description</w:t>
      </w:r>
      <w:r w:rsidR="00843D1F">
        <w:t>.</w:t>
      </w:r>
    </w:p>
    <w:p w14:paraId="524AEBBE" w14:textId="5895876B" w:rsidR="00202E06" w:rsidRPr="00CD634F" w:rsidRDefault="005D64A8" w:rsidP="005D64A8">
      <w:pPr>
        <w:tabs>
          <w:tab w:val="left" w:pos="2268"/>
        </w:tabs>
        <w:rPr>
          <w:b/>
          <w:bCs/>
        </w:rPr>
      </w:pPr>
      <w:r w:rsidRPr="68C00309">
        <w:rPr>
          <w:b/>
          <w:bCs/>
        </w:rPr>
        <w:t>Post Title</w:t>
      </w:r>
      <w:r w:rsidR="00202E06" w:rsidRPr="68C00309">
        <w:rPr>
          <w:b/>
          <w:bCs/>
        </w:rPr>
        <w:t>:</w:t>
      </w:r>
      <w:r w:rsidR="00F3763A">
        <w:tab/>
        <w:t>Purchasing Officer - Stores</w:t>
      </w:r>
    </w:p>
    <w:p w14:paraId="4D966EAC" w14:textId="391BE4ED" w:rsidR="00CD634F" w:rsidRPr="00CD634F" w:rsidRDefault="005D64A8" w:rsidP="005D64A8">
      <w:pPr>
        <w:tabs>
          <w:tab w:val="left" w:pos="2268"/>
        </w:tabs>
        <w:rPr>
          <w:b/>
          <w:bCs/>
        </w:rPr>
      </w:pPr>
      <w:r w:rsidRPr="00CD634F">
        <w:rPr>
          <w:b/>
          <w:bCs/>
        </w:rPr>
        <w:t>Grade</w:t>
      </w:r>
      <w:r w:rsidR="00CD634F" w:rsidRPr="00CD634F">
        <w:rPr>
          <w:b/>
          <w:bCs/>
        </w:rPr>
        <w:t>:</w:t>
      </w:r>
      <w:r w:rsidR="00CD634F" w:rsidRPr="00CD634F">
        <w:rPr>
          <w:b/>
          <w:bCs/>
        </w:rPr>
        <w:tab/>
      </w:r>
      <w:r w:rsidR="00F3763A" w:rsidRPr="00951B79">
        <w:t>5</w:t>
      </w:r>
    </w:p>
    <w:p w14:paraId="753A735D" w14:textId="72959F63" w:rsidR="00CD634F" w:rsidRPr="00CD634F" w:rsidRDefault="005D64A8" w:rsidP="005D64A8">
      <w:pPr>
        <w:tabs>
          <w:tab w:val="left" w:pos="2268"/>
        </w:tabs>
        <w:rPr>
          <w:b/>
          <w:bCs/>
        </w:rPr>
      </w:pPr>
      <w:r w:rsidRPr="00CD634F">
        <w:rPr>
          <w:b/>
          <w:bCs/>
        </w:rPr>
        <w:t>Responsible To</w:t>
      </w:r>
      <w:r w:rsidR="00CD634F" w:rsidRPr="00CD634F">
        <w:rPr>
          <w:b/>
          <w:bCs/>
        </w:rPr>
        <w:t>:</w:t>
      </w:r>
      <w:r w:rsidR="00CD634F" w:rsidRPr="00CD634F">
        <w:rPr>
          <w:b/>
          <w:bCs/>
        </w:rPr>
        <w:tab/>
      </w:r>
      <w:r w:rsidR="00F3763A" w:rsidRPr="00951B79">
        <w:t>Stores Manager</w:t>
      </w:r>
    </w:p>
    <w:p w14:paraId="33C842D4" w14:textId="67D29793" w:rsidR="00CD634F" w:rsidRDefault="005D64A8" w:rsidP="005D64A8">
      <w:pPr>
        <w:tabs>
          <w:tab w:val="left" w:pos="2268"/>
        </w:tabs>
        <w:rPr>
          <w:b/>
          <w:bCs/>
          <w:color w:val="FF0000"/>
        </w:rPr>
      </w:pPr>
      <w:r w:rsidRPr="00CD634F">
        <w:rPr>
          <w:b/>
          <w:bCs/>
        </w:rPr>
        <w:t>Purpose Of Post</w:t>
      </w:r>
      <w:r w:rsidR="00CD634F" w:rsidRPr="00CD634F">
        <w:rPr>
          <w:b/>
          <w:bCs/>
        </w:rPr>
        <w:t>:</w:t>
      </w:r>
      <w:r w:rsidR="00CD634F" w:rsidRPr="00CD634F">
        <w:rPr>
          <w:b/>
          <w:bCs/>
        </w:rPr>
        <w:tab/>
      </w:r>
      <w:r w:rsidR="00F3763A" w:rsidRPr="00951B79">
        <w:t>Buying of goods and services that represent value-for-money, in a timely and efficient manner.</w:t>
      </w:r>
      <w:r w:rsidR="00F3763A" w:rsidRPr="00951B79">
        <w:tab/>
      </w:r>
    </w:p>
    <w:p w14:paraId="78371F77" w14:textId="21A8EC62" w:rsidR="00CD634F" w:rsidRDefault="00CD634F" w:rsidP="005D64A8">
      <w:pPr>
        <w:pStyle w:val="Heading1"/>
      </w:pPr>
      <w:r>
        <w:t>Organisational chart</w:t>
      </w:r>
      <w:r w:rsidR="00843D1F">
        <w:t>.</w:t>
      </w:r>
    </w:p>
    <w:p w14:paraId="45F0A4E1" w14:textId="2618C436" w:rsidR="00CD634F" w:rsidRDefault="005B0558" w:rsidP="005D64A8">
      <w:pPr>
        <w:pStyle w:val="Heading1"/>
      </w:pPr>
      <w:r>
        <w:rPr>
          <w:rFonts w:ascii="Arial" w:eastAsia="Arial Unicode MS" w:hAnsi="Arial" w:cs="Arial"/>
          <w:b w:val="0"/>
          <w:bCs w:val="0"/>
          <w:noProof/>
        </w:rPr>
        <w:drawing>
          <wp:inline distT="0" distB="0" distL="0" distR="0" wp14:anchorId="1F2C0996" wp14:editId="583D690D">
            <wp:extent cx="5486400" cy="3200400"/>
            <wp:effectExtent l="0" t="0" r="0" b="19050"/>
            <wp:docPr id="159008990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r w:rsidR="00CD634F">
        <w:t>Main duties and responsibilities of the role</w:t>
      </w:r>
      <w:r w:rsidR="00843D1F">
        <w:t>.</w:t>
      </w:r>
    </w:p>
    <w:p w14:paraId="52061C6E" w14:textId="77777777" w:rsidR="003332B9" w:rsidRPr="00B42077" w:rsidRDefault="003332B9" w:rsidP="00AA79AB">
      <w:pPr>
        <w:pStyle w:val="NoSpacing"/>
        <w:rPr>
          <w:rFonts w:ascii="Arial" w:hAnsi="Arial" w:cs="Arial"/>
          <w:b/>
          <w:sz w:val="24"/>
          <w:szCs w:val="24"/>
        </w:rPr>
      </w:pPr>
      <w:r w:rsidRPr="00B42077">
        <w:rPr>
          <w:rFonts w:ascii="Arial" w:hAnsi="Arial" w:cs="Arial"/>
          <w:b/>
          <w:sz w:val="24"/>
          <w:szCs w:val="24"/>
        </w:rPr>
        <w:t>MAIN DUTIES AND RESPONSIBILITIES</w:t>
      </w:r>
    </w:p>
    <w:p w14:paraId="4F7D913C" w14:textId="77777777" w:rsidR="003332B9" w:rsidRPr="00B42077" w:rsidRDefault="003332B9" w:rsidP="00AA79AB">
      <w:pPr>
        <w:pStyle w:val="NoSpacing"/>
        <w:rPr>
          <w:rFonts w:ascii="Arial" w:hAnsi="Arial" w:cs="Arial"/>
        </w:rPr>
      </w:pPr>
    </w:p>
    <w:p w14:paraId="1F398C81" w14:textId="77777777" w:rsidR="003332B9" w:rsidRPr="004E7CD4" w:rsidRDefault="003332B9" w:rsidP="00AA79AB">
      <w:pPr>
        <w:spacing w:after="0" w:line="240" w:lineRule="auto"/>
        <w:ind w:right="27"/>
        <w:jc w:val="both"/>
        <w:rPr>
          <w:rFonts w:eastAsia="Calibri" w:cs="Arial"/>
        </w:rPr>
      </w:pPr>
      <w:r w:rsidRPr="004E7CD4">
        <w:rPr>
          <w:rFonts w:eastAsia="Calibri" w:cs="Arial"/>
        </w:rPr>
        <w:t>To pr</w:t>
      </w:r>
      <w:r>
        <w:rPr>
          <w:rFonts w:eastAsia="Calibri" w:cs="Arial"/>
        </w:rPr>
        <w:t>ovide an efficient sourcing and</w:t>
      </w:r>
      <w:r w:rsidRPr="004E7CD4">
        <w:rPr>
          <w:rFonts w:eastAsia="Calibri" w:cs="Arial"/>
        </w:rPr>
        <w:t xml:space="preserve"> buying </w:t>
      </w:r>
      <w:r>
        <w:rPr>
          <w:rFonts w:eastAsia="Calibri" w:cs="Arial"/>
        </w:rPr>
        <w:t>service to the organisation</w:t>
      </w:r>
    </w:p>
    <w:p w14:paraId="7DD0054E" w14:textId="77777777" w:rsidR="003332B9" w:rsidRPr="004E7CD4" w:rsidRDefault="003332B9" w:rsidP="00AA79AB">
      <w:pPr>
        <w:spacing w:after="0" w:line="240" w:lineRule="auto"/>
        <w:ind w:right="27"/>
        <w:jc w:val="both"/>
        <w:rPr>
          <w:rFonts w:eastAsia="Calibri" w:cs="Arial"/>
          <w:b/>
        </w:rPr>
      </w:pPr>
    </w:p>
    <w:p w14:paraId="30687660" w14:textId="77777777" w:rsidR="003332B9" w:rsidRPr="004E7CD4" w:rsidRDefault="003332B9" w:rsidP="00AA79AB">
      <w:pPr>
        <w:spacing w:after="0" w:line="240" w:lineRule="auto"/>
        <w:ind w:right="27"/>
        <w:jc w:val="both"/>
        <w:rPr>
          <w:rFonts w:eastAsia="Calibri" w:cs="Arial"/>
        </w:rPr>
      </w:pPr>
      <w:r w:rsidRPr="004E7CD4">
        <w:rPr>
          <w:rFonts w:eastAsia="Calibri" w:cs="Arial"/>
        </w:rPr>
        <w:t>To be responsible for the day-to-day buying of supplies</w:t>
      </w:r>
      <w:r>
        <w:rPr>
          <w:rFonts w:eastAsia="Calibri" w:cs="Arial"/>
        </w:rPr>
        <w:t xml:space="preserve"> and</w:t>
      </w:r>
      <w:r w:rsidRPr="004E7CD4">
        <w:rPr>
          <w:rFonts w:eastAsia="Calibri" w:cs="Arial"/>
        </w:rPr>
        <w:t xml:space="preserve"> services </w:t>
      </w:r>
      <w:r>
        <w:rPr>
          <w:rFonts w:eastAsia="Calibri" w:cs="Arial"/>
        </w:rPr>
        <w:t>from approved contracts &amp;</w:t>
      </w:r>
      <w:r w:rsidRPr="004E7CD4">
        <w:rPr>
          <w:rFonts w:eastAsia="Calibri" w:cs="Arial"/>
        </w:rPr>
        <w:t xml:space="preserve"> catalogues or by use of </w:t>
      </w:r>
      <w:r>
        <w:rPr>
          <w:rFonts w:eastAsia="Calibri" w:cs="Arial"/>
        </w:rPr>
        <w:t xml:space="preserve">appropriate </w:t>
      </w:r>
      <w:r w:rsidRPr="004E7CD4">
        <w:rPr>
          <w:rFonts w:eastAsia="Calibri" w:cs="Arial"/>
        </w:rPr>
        <w:t>quotation procedures</w:t>
      </w:r>
    </w:p>
    <w:p w14:paraId="28854242" w14:textId="77777777" w:rsidR="003332B9" w:rsidRPr="004E7CD4" w:rsidRDefault="003332B9" w:rsidP="00AA79AB">
      <w:pPr>
        <w:spacing w:after="0" w:line="240" w:lineRule="auto"/>
        <w:ind w:right="27"/>
        <w:jc w:val="both"/>
        <w:rPr>
          <w:rFonts w:eastAsia="Calibri" w:cs="Arial"/>
          <w:b/>
        </w:rPr>
      </w:pPr>
    </w:p>
    <w:p w14:paraId="1B4BB8DE" w14:textId="77777777" w:rsidR="003332B9" w:rsidRPr="004E7CD4" w:rsidRDefault="003332B9" w:rsidP="00AA79AB">
      <w:pPr>
        <w:spacing w:after="0" w:line="240" w:lineRule="auto"/>
        <w:ind w:right="27"/>
        <w:jc w:val="both"/>
        <w:rPr>
          <w:rFonts w:eastAsia="Calibri" w:cs="Arial"/>
          <w:b/>
        </w:rPr>
      </w:pPr>
      <w:r w:rsidRPr="004E7CD4">
        <w:rPr>
          <w:rFonts w:eastAsia="Calibri" w:cs="Arial"/>
          <w:b/>
        </w:rPr>
        <w:t>MAIN RESPONSIBILITIES</w:t>
      </w:r>
    </w:p>
    <w:p w14:paraId="42FFDCCA" w14:textId="77777777" w:rsidR="003332B9" w:rsidRPr="004E7CD4" w:rsidRDefault="003332B9" w:rsidP="00AA79AB">
      <w:pPr>
        <w:spacing w:after="0" w:line="240" w:lineRule="auto"/>
        <w:ind w:right="-57"/>
        <w:jc w:val="both"/>
        <w:rPr>
          <w:rFonts w:eastAsia="Calibri" w:cs="Arial"/>
          <w:i/>
        </w:rPr>
      </w:pPr>
      <w:r w:rsidRPr="004E7CD4">
        <w:rPr>
          <w:rFonts w:eastAsia="Calibri" w:cs="Arial"/>
          <w:i/>
        </w:rPr>
        <w:lastRenderedPageBreak/>
        <w:t>This job description has been produced using as a base, the Chartered Institute of Purchasing &amp; Supply, Global Standard for Procurement and Supply (Operational Competencies)</w:t>
      </w:r>
    </w:p>
    <w:p w14:paraId="6CC5F770" w14:textId="77777777" w:rsidR="003332B9" w:rsidRPr="004E7CD4" w:rsidRDefault="003332B9" w:rsidP="00AA79AB">
      <w:pPr>
        <w:spacing w:after="0" w:line="240" w:lineRule="auto"/>
        <w:ind w:right="-57"/>
        <w:jc w:val="both"/>
        <w:rPr>
          <w:rFonts w:eastAsia="Calibri" w:cs="Arial"/>
          <w:i/>
        </w:rPr>
      </w:pPr>
    </w:p>
    <w:p w14:paraId="01B27D86" w14:textId="77777777" w:rsidR="003332B9" w:rsidRDefault="003332B9" w:rsidP="00AA79AB">
      <w:pPr>
        <w:numPr>
          <w:ilvl w:val="0"/>
          <w:numId w:val="7"/>
        </w:numPr>
        <w:spacing w:after="0" w:line="240" w:lineRule="auto"/>
        <w:ind w:right="27"/>
        <w:jc w:val="both"/>
        <w:rPr>
          <w:rFonts w:eastAsia="Calibri" w:cs="Arial"/>
        </w:rPr>
      </w:pPr>
      <w:r w:rsidRPr="004E7CD4">
        <w:rPr>
          <w:rFonts w:eastAsia="Calibri" w:cs="Arial"/>
        </w:rPr>
        <w:t>Establish the requirements of internal customers and other stakehol</w:t>
      </w:r>
      <w:r>
        <w:rPr>
          <w:rFonts w:eastAsia="Calibri" w:cs="Arial"/>
        </w:rPr>
        <w:t>ders for the buying of supplies and services</w:t>
      </w:r>
      <w:r w:rsidRPr="004E7CD4">
        <w:rPr>
          <w:rFonts w:eastAsia="Calibri" w:cs="Arial"/>
        </w:rPr>
        <w:t>.</w:t>
      </w:r>
    </w:p>
    <w:p w14:paraId="37863EA5" w14:textId="77777777" w:rsidR="003332B9" w:rsidRPr="004E7CD4" w:rsidRDefault="003332B9" w:rsidP="00AA79AB">
      <w:pPr>
        <w:spacing w:after="0" w:line="240" w:lineRule="auto"/>
        <w:ind w:left="720" w:right="27"/>
        <w:jc w:val="both"/>
        <w:rPr>
          <w:rFonts w:eastAsia="Calibri" w:cs="Arial"/>
        </w:rPr>
      </w:pPr>
    </w:p>
    <w:p w14:paraId="341E05EE" w14:textId="77777777" w:rsidR="003332B9" w:rsidRDefault="003332B9" w:rsidP="00AA79AB">
      <w:pPr>
        <w:numPr>
          <w:ilvl w:val="0"/>
          <w:numId w:val="7"/>
        </w:numPr>
        <w:spacing w:after="0" w:line="240" w:lineRule="auto"/>
        <w:ind w:right="27"/>
        <w:jc w:val="both"/>
        <w:rPr>
          <w:rFonts w:eastAsia="Calibri" w:cs="Arial"/>
        </w:rPr>
      </w:pPr>
      <w:proofErr w:type="gramStart"/>
      <w:r w:rsidRPr="004E7CD4">
        <w:rPr>
          <w:rFonts w:eastAsia="Calibri" w:cs="Arial"/>
        </w:rPr>
        <w:t>Ensure compliance at all times</w:t>
      </w:r>
      <w:proofErr w:type="gramEnd"/>
      <w:r w:rsidRPr="004E7CD4">
        <w:rPr>
          <w:rFonts w:eastAsia="Calibri" w:cs="Arial"/>
        </w:rPr>
        <w:t xml:space="preserve"> with organisational procedures including Contract </w:t>
      </w:r>
      <w:r>
        <w:rPr>
          <w:rFonts w:eastAsia="Calibri" w:cs="Arial"/>
        </w:rPr>
        <w:t>Procedure Rules</w:t>
      </w:r>
      <w:r w:rsidRPr="004E7CD4">
        <w:rPr>
          <w:rFonts w:eastAsia="Calibri" w:cs="Arial"/>
        </w:rPr>
        <w:t>.</w:t>
      </w:r>
    </w:p>
    <w:p w14:paraId="7ED63899" w14:textId="77777777" w:rsidR="003332B9" w:rsidRPr="004E7CD4" w:rsidRDefault="003332B9" w:rsidP="00AA79AB">
      <w:pPr>
        <w:spacing w:after="0" w:line="240" w:lineRule="auto"/>
        <w:ind w:left="720" w:right="27"/>
        <w:jc w:val="both"/>
        <w:rPr>
          <w:rFonts w:eastAsia="Calibri" w:cs="Arial"/>
        </w:rPr>
      </w:pPr>
    </w:p>
    <w:p w14:paraId="7B464E2C" w14:textId="77777777" w:rsidR="003332B9" w:rsidRDefault="003332B9" w:rsidP="00AA79AB">
      <w:pPr>
        <w:numPr>
          <w:ilvl w:val="0"/>
          <w:numId w:val="7"/>
        </w:numPr>
        <w:spacing w:after="0" w:line="240" w:lineRule="auto"/>
        <w:ind w:right="27"/>
        <w:jc w:val="both"/>
        <w:rPr>
          <w:rFonts w:eastAsia="Calibri" w:cs="Arial"/>
        </w:rPr>
      </w:pPr>
      <w:r w:rsidRPr="004E7CD4">
        <w:rPr>
          <w:rFonts w:eastAsia="Calibri" w:cs="Arial"/>
        </w:rPr>
        <w:t>Remain alert to the reputational damage that can be experienced by the organisation in the event of breaches of Regulations and procedures.</w:t>
      </w:r>
    </w:p>
    <w:p w14:paraId="5331F348" w14:textId="77777777" w:rsidR="003332B9" w:rsidRPr="004E7CD4" w:rsidRDefault="003332B9" w:rsidP="00AA79AB">
      <w:pPr>
        <w:spacing w:after="0" w:line="240" w:lineRule="auto"/>
        <w:ind w:left="720" w:right="27"/>
        <w:jc w:val="both"/>
        <w:rPr>
          <w:rFonts w:eastAsia="Calibri" w:cs="Arial"/>
        </w:rPr>
      </w:pPr>
    </w:p>
    <w:p w14:paraId="3E4EF064" w14:textId="77777777" w:rsidR="003332B9" w:rsidRDefault="003332B9" w:rsidP="00AA79AB">
      <w:pPr>
        <w:numPr>
          <w:ilvl w:val="0"/>
          <w:numId w:val="7"/>
        </w:numPr>
        <w:spacing w:after="0" w:line="240" w:lineRule="auto"/>
        <w:ind w:right="27"/>
        <w:jc w:val="both"/>
        <w:rPr>
          <w:rFonts w:eastAsia="Calibri" w:cs="Arial"/>
        </w:rPr>
      </w:pPr>
      <w:r w:rsidRPr="004E7CD4">
        <w:rPr>
          <w:rFonts w:eastAsia="Calibri" w:cs="Arial"/>
        </w:rPr>
        <w:t xml:space="preserve">Operate and promote the use of </w:t>
      </w:r>
      <w:r>
        <w:rPr>
          <w:rFonts w:eastAsia="Calibri" w:cs="Arial"/>
        </w:rPr>
        <w:t xml:space="preserve">electronic </w:t>
      </w:r>
      <w:r w:rsidRPr="004E7CD4">
        <w:rPr>
          <w:rFonts w:eastAsia="Calibri" w:cs="Arial"/>
        </w:rPr>
        <w:t>Purchase-to-Pay systems for catalogues, requisi</w:t>
      </w:r>
      <w:r>
        <w:rPr>
          <w:rFonts w:eastAsia="Calibri" w:cs="Arial"/>
        </w:rPr>
        <w:t>tioning, ordering and invoicing.</w:t>
      </w:r>
    </w:p>
    <w:p w14:paraId="756900FF" w14:textId="77777777" w:rsidR="003332B9" w:rsidRDefault="003332B9" w:rsidP="00AA79AB">
      <w:pPr>
        <w:pStyle w:val="ListParagraph"/>
        <w:spacing w:after="0" w:line="240" w:lineRule="auto"/>
        <w:rPr>
          <w:rFonts w:eastAsia="Calibri" w:cs="Arial"/>
        </w:rPr>
      </w:pPr>
    </w:p>
    <w:p w14:paraId="58581A37" w14:textId="77777777" w:rsidR="003332B9" w:rsidRPr="00ED562E" w:rsidRDefault="003332B9" w:rsidP="00AA79AB">
      <w:pPr>
        <w:numPr>
          <w:ilvl w:val="0"/>
          <w:numId w:val="7"/>
        </w:numPr>
        <w:spacing w:after="0" w:line="240" w:lineRule="auto"/>
        <w:ind w:right="27"/>
        <w:jc w:val="both"/>
        <w:rPr>
          <w:rFonts w:eastAsia="Calibri" w:cs="Arial"/>
        </w:rPr>
      </w:pPr>
      <w:r>
        <w:rPr>
          <w:rFonts w:eastAsia="Calibri" w:cs="Arial"/>
        </w:rPr>
        <w:t>Train staff</w:t>
      </w:r>
      <w:r w:rsidRPr="00ED562E">
        <w:rPr>
          <w:rFonts w:eastAsia="Calibri" w:cs="Arial"/>
        </w:rPr>
        <w:t xml:space="preserve"> in depts. as necessary</w:t>
      </w:r>
      <w:r>
        <w:rPr>
          <w:rFonts w:eastAsia="Calibri" w:cs="Arial"/>
        </w:rPr>
        <w:t xml:space="preserve"> on the use of procedures and ordering processes</w:t>
      </w:r>
      <w:r w:rsidRPr="00ED562E">
        <w:rPr>
          <w:rFonts w:eastAsia="Calibri" w:cs="Arial"/>
        </w:rPr>
        <w:t>.</w:t>
      </w:r>
    </w:p>
    <w:p w14:paraId="46F29941" w14:textId="77777777" w:rsidR="003332B9" w:rsidRPr="004E7CD4" w:rsidRDefault="003332B9" w:rsidP="00AA79AB">
      <w:pPr>
        <w:spacing w:after="0" w:line="240" w:lineRule="auto"/>
        <w:ind w:left="720" w:right="27"/>
        <w:jc w:val="both"/>
        <w:rPr>
          <w:rFonts w:eastAsia="Calibri" w:cs="Arial"/>
        </w:rPr>
      </w:pPr>
    </w:p>
    <w:p w14:paraId="63EE3451" w14:textId="77777777" w:rsidR="003332B9" w:rsidRDefault="003332B9" w:rsidP="00AA79AB">
      <w:pPr>
        <w:numPr>
          <w:ilvl w:val="0"/>
          <w:numId w:val="7"/>
        </w:numPr>
        <w:spacing w:after="0" w:line="240" w:lineRule="auto"/>
        <w:ind w:right="27"/>
        <w:jc w:val="both"/>
        <w:rPr>
          <w:rFonts w:eastAsia="Calibri" w:cs="Arial"/>
        </w:rPr>
      </w:pPr>
      <w:r w:rsidRPr="004E7CD4">
        <w:rPr>
          <w:rFonts w:eastAsia="Calibri" w:cs="Arial"/>
        </w:rPr>
        <w:t>Ensure that all required details are entered onto Requests for Quotation / Purchase Orders or other documentation used in the sourcing process.</w:t>
      </w:r>
    </w:p>
    <w:p w14:paraId="445A023C" w14:textId="77777777" w:rsidR="003332B9" w:rsidRPr="004E7CD4" w:rsidRDefault="003332B9" w:rsidP="00AA79AB">
      <w:pPr>
        <w:spacing w:after="0" w:line="240" w:lineRule="auto"/>
        <w:ind w:left="720" w:right="27"/>
        <w:jc w:val="both"/>
        <w:rPr>
          <w:rFonts w:eastAsia="Calibri" w:cs="Arial"/>
        </w:rPr>
      </w:pPr>
    </w:p>
    <w:p w14:paraId="4C148679" w14:textId="77777777" w:rsidR="003332B9" w:rsidRDefault="003332B9" w:rsidP="00AA79AB">
      <w:pPr>
        <w:numPr>
          <w:ilvl w:val="0"/>
          <w:numId w:val="7"/>
        </w:numPr>
        <w:spacing w:after="0" w:line="240" w:lineRule="auto"/>
        <w:ind w:right="27"/>
        <w:jc w:val="both"/>
        <w:rPr>
          <w:rFonts w:eastAsia="Calibri" w:cs="Arial"/>
        </w:rPr>
      </w:pPr>
      <w:r w:rsidRPr="004E7CD4">
        <w:rPr>
          <w:rFonts w:eastAsia="Calibri" w:cs="Arial"/>
        </w:rPr>
        <w:t>Compare and evaluate quotations received from suppliers and make recommendations / seek approval for the placement of orders / contracts.</w:t>
      </w:r>
    </w:p>
    <w:p w14:paraId="4A779F28" w14:textId="77777777" w:rsidR="003332B9" w:rsidRPr="004E7CD4" w:rsidRDefault="003332B9" w:rsidP="00AA79AB">
      <w:pPr>
        <w:spacing w:after="0" w:line="240" w:lineRule="auto"/>
        <w:ind w:left="720" w:right="27"/>
        <w:jc w:val="both"/>
        <w:rPr>
          <w:rFonts w:eastAsia="Calibri" w:cs="Arial"/>
        </w:rPr>
      </w:pPr>
    </w:p>
    <w:p w14:paraId="6A219B25" w14:textId="77777777" w:rsidR="003332B9" w:rsidRDefault="003332B9" w:rsidP="00AA79AB">
      <w:pPr>
        <w:numPr>
          <w:ilvl w:val="0"/>
          <w:numId w:val="7"/>
        </w:numPr>
        <w:spacing w:after="0" w:line="240" w:lineRule="auto"/>
        <w:ind w:right="27"/>
        <w:jc w:val="both"/>
        <w:rPr>
          <w:rFonts w:eastAsia="Calibri" w:cs="Arial"/>
        </w:rPr>
      </w:pPr>
      <w:r w:rsidRPr="004E7CD4">
        <w:rPr>
          <w:rFonts w:eastAsia="Calibri" w:cs="Arial"/>
        </w:rPr>
        <w:t>Advise and recommend best value options to internal customers.</w:t>
      </w:r>
    </w:p>
    <w:p w14:paraId="2649BD93" w14:textId="77777777" w:rsidR="003332B9" w:rsidRPr="004E7CD4" w:rsidRDefault="003332B9" w:rsidP="00AA79AB">
      <w:pPr>
        <w:spacing w:after="0" w:line="240" w:lineRule="auto"/>
        <w:ind w:left="720" w:right="27"/>
        <w:jc w:val="both"/>
        <w:rPr>
          <w:rFonts w:eastAsia="Calibri" w:cs="Arial"/>
        </w:rPr>
      </w:pPr>
    </w:p>
    <w:p w14:paraId="75FA6FCA" w14:textId="77777777" w:rsidR="003332B9" w:rsidRDefault="003332B9" w:rsidP="00AA79AB">
      <w:pPr>
        <w:numPr>
          <w:ilvl w:val="0"/>
          <w:numId w:val="7"/>
        </w:numPr>
        <w:spacing w:after="0" w:line="240" w:lineRule="auto"/>
        <w:ind w:right="27"/>
        <w:jc w:val="both"/>
        <w:rPr>
          <w:rFonts w:eastAsia="Calibri" w:cs="Arial"/>
        </w:rPr>
      </w:pPr>
      <w:r w:rsidRPr="004E7CD4">
        <w:rPr>
          <w:rFonts w:eastAsia="Calibri" w:cs="Arial"/>
        </w:rPr>
        <w:t>Monitor and compare supplier pricing; taking alternative actions as necessary to secure value-for-money.</w:t>
      </w:r>
    </w:p>
    <w:p w14:paraId="239F8BD9" w14:textId="77777777" w:rsidR="003332B9" w:rsidRPr="004E7CD4" w:rsidRDefault="003332B9" w:rsidP="00AA79AB">
      <w:pPr>
        <w:spacing w:after="0" w:line="240" w:lineRule="auto"/>
        <w:ind w:left="720" w:right="27"/>
        <w:jc w:val="both"/>
        <w:rPr>
          <w:rFonts w:eastAsia="Calibri" w:cs="Arial"/>
        </w:rPr>
      </w:pPr>
    </w:p>
    <w:p w14:paraId="3AC4DA3A" w14:textId="77777777" w:rsidR="003332B9" w:rsidRDefault="003332B9" w:rsidP="00AA79AB">
      <w:pPr>
        <w:numPr>
          <w:ilvl w:val="0"/>
          <w:numId w:val="7"/>
        </w:numPr>
        <w:spacing w:after="0" w:line="240" w:lineRule="auto"/>
        <w:ind w:right="27"/>
        <w:jc w:val="both"/>
        <w:rPr>
          <w:rFonts w:eastAsia="Calibri" w:cs="Arial"/>
        </w:rPr>
      </w:pPr>
      <w:r w:rsidRPr="004E7CD4">
        <w:rPr>
          <w:rFonts w:eastAsia="Calibri" w:cs="Arial"/>
        </w:rPr>
        <w:t>Take proactive actions as necessary to ensure successful and timely delivery of purchased supplies and services.</w:t>
      </w:r>
    </w:p>
    <w:p w14:paraId="2CF4A71B" w14:textId="77777777" w:rsidR="003332B9" w:rsidRPr="004E7CD4" w:rsidRDefault="003332B9" w:rsidP="00AA79AB">
      <w:pPr>
        <w:spacing w:after="0" w:line="240" w:lineRule="auto"/>
        <w:ind w:left="720" w:right="27"/>
        <w:jc w:val="both"/>
        <w:rPr>
          <w:rFonts w:eastAsia="Calibri" w:cs="Arial"/>
        </w:rPr>
      </w:pPr>
    </w:p>
    <w:p w14:paraId="40BB8DF3" w14:textId="77777777" w:rsidR="003332B9" w:rsidRDefault="003332B9" w:rsidP="00AA79AB">
      <w:pPr>
        <w:numPr>
          <w:ilvl w:val="0"/>
          <w:numId w:val="7"/>
        </w:numPr>
        <w:spacing w:after="0" w:line="240" w:lineRule="auto"/>
        <w:ind w:right="27"/>
        <w:jc w:val="both"/>
        <w:rPr>
          <w:rFonts w:eastAsia="Calibri" w:cs="Arial"/>
        </w:rPr>
      </w:pPr>
      <w:r w:rsidRPr="004E7CD4">
        <w:rPr>
          <w:rFonts w:eastAsia="Calibri" w:cs="Arial"/>
        </w:rPr>
        <w:t>Check that contracts and framework agreements remain valid before placing orders</w:t>
      </w:r>
    </w:p>
    <w:p w14:paraId="764186A1" w14:textId="77777777" w:rsidR="003332B9" w:rsidRPr="004E7CD4" w:rsidRDefault="003332B9" w:rsidP="00AA79AB">
      <w:pPr>
        <w:spacing w:after="0" w:line="240" w:lineRule="auto"/>
        <w:ind w:left="720" w:right="27"/>
        <w:jc w:val="both"/>
        <w:rPr>
          <w:rFonts w:eastAsia="Calibri" w:cs="Arial"/>
        </w:rPr>
      </w:pPr>
    </w:p>
    <w:p w14:paraId="4AD6C925" w14:textId="77777777" w:rsidR="003332B9" w:rsidRDefault="003332B9" w:rsidP="00AA79AB">
      <w:pPr>
        <w:numPr>
          <w:ilvl w:val="0"/>
          <w:numId w:val="7"/>
        </w:numPr>
        <w:spacing w:after="0" w:line="240" w:lineRule="auto"/>
        <w:ind w:right="27"/>
        <w:jc w:val="both"/>
        <w:rPr>
          <w:rFonts w:eastAsia="Calibri" w:cs="Arial"/>
        </w:rPr>
      </w:pPr>
      <w:r w:rsidRPr="004E7CD4">
        <w:rPr>
          <w:rFonts w:eastAsia="Calibri" w:cs="Arial"/>
        </w:rPr>
        <w:t>Identify sourcing and supply chain problems and work to develop solutions, ensuring timely and sustainable corrective actions are applied.</w:t>
      </w:r>
    </w:p>
    <w:p w14:paraId="2CEF779F" w14:textId="77777777" w:rsidR="003332B9" w:rsidRPr="004E7CD4" w:rsidRDefault="003332B9" w:rsidP="00AA79AB">
      <w:pPr>
        <w:spacing w:after="0" w:line="240" w:lineRule="auto"/>
        <w:ind w:left="720" w:right="27"/>
        <w:jc w:val="both"/>
        <w:rPr>
          <w:rFonts w:eastAsia="Calibri" w:cs="Arial"/>
        </w:rPr>
      </w:pPr>
    </w:p>
    <w:p w14:paraId="79CCC6CE" w14:textId="77777777" w:rsidR="003332B9" w:rsidRDefault="003332B9" w:rsidP="00AA79AB">
      <w:pPr>
        <w:numPr>
          <w:ilvl w:val="0"/>
          <w:numId w:val="7"/>
        </w:numPr>
        <w:spacing w:after="0" w:line="240" w:lineRule="auto"/>
        <w:ind w:right="27"/>
        <w:jc w:val="both"/>
        <w:rPr>
          <w:rFonts w:eastAsia="Calibri" w:cs="Arial"/>
        </w:rPr>
      </w:pPr>
      <w:r w:rsidRPr="004E7CD4">
        <w:rPr>
          <w:rFonts w:eastAsia="Calibri" w:cs="Arial"/>
        </w:rPr>
        <w:t>Input data on systems to perform key tasks and transactions for sourcing and buying.</w:t>
      </w:r>
    </w:p>
    <w:p w14:paraId="3FF3C7F2" w14:textId="77777777" w:rsidR="003332B9" w:rsidRPr="004E7CD4" w:rsidRDefault="003332B9" w:rsidP="00AA79AB">
      <w:pPr>
        <w:spacing w:after="0" w:line="240" w:lineRule="auto"/>
        <w:ind w:left="720" w:right="27"/>
        <w:jc w:val="both"/>
        <w:rPr>
          <w:rFonts w:eastAsia="Calibri" w:cs="Arial"/>
        </w:rPr>
      </w:pPr>
    </w:p>
    <w:p w14:paraId="064A532D" w14:textId="77777777" w:rsidR="003332B9" w:rsidRDefault="003332B9" w:rsidP="00AA79AB">
      <w:pPr>
        <w:numPr>
          <w:ilvl w:val="0"/>
          <w:numId w:val="7"/>
        </w:numPr>
        <w:spacing w:after="0" w:line="240" w:lineRule="auto"/>
        <w:rPr>
          <w:rFonts w:eastAsia="Calibri" w:cs="Arial"/>
        </w:rPr>
      </w:pPr>
      <w:r w:rsidRPr="004E7CD4">
        <w:rPr>
          <w:rFonts w:eastAsia="Times New Roman" w:cs="Arial"/>
          <w:lang w:val="en-US"/>
        </w:rPr>
        <w:t>Ensure systems are updated with data in a timely manner.</w:t>
      </w:r>
      <w:r w:rsidRPr="004E7CD4">
        <w:rPr>
          <w:rFonts w:ascii="Times New Roman" w:eastAsia="Times New Roman" w:hAnsi="Times New Roman" w:cs="Times New Roman"/>
          <w:lang w:val="en-US"/>
        </w:rPr>
        <w:t xml:space="preserve"> </w:t>
      </w:r>
    </w:p>
    <w:p w14:paraId="58E718E5" w14:textId="77777777" w:rsidR="00F154D6" w:rsidRDefault="00F154D6" w:rsidP="00F154D6">
      <w:pPr>
        <w:spacing w:after="0" w:line="240" w:lineRule="auto"/>
        <w:ind w:left="720"/>
        <w:rPr>
          <w:rFonts w:eastAsia="Calibri" w:cs="Arial"/>
        </w:rPr>
      </w:pPr>
    </w:p>
    <w:p w14:paraId="135F28E7" w14:textId="423A7D56" w:rsidR="003332B9" w:rsidRPr="008878BB" w:rsidRDefault="003332B9" w:rsidP="00AA79AB">
      <w:pPr>
        <w:numPr>
          <w:ilvl w:val="0"/>
          <w:numId w:val="7"/>
        </w:numPr>
        <w:spacing w:after="0" w:line="240" w:lineRule="auto"/>
        <w:rPr>
          <w:rFonts w:eastAsia="Calibri" w:cs="Arial"/>
        </w:rPr>
      </w:pPr>
      <w:r w:rsidRPr="008878BB">
        <w:rPr>
          <w:rFonts w:eastAsia="Calibri" w:cs="Arial"/>
        </w:rPr>
        <w:t>Conduct regular stock takes in coordination with warehouse staff to ensure inventory accuracy.</w:t>
      </w:r>
    </w:p>
    <w:p w14:paraId="44B0D50C" w14:textId="77777777" w:rsidR="003332B9" w:rsidRPr="004E7CD4" w:rsidRDefault="003332B9" w:rsidP="003332B9">
      <w:pPr>
        <w:spacing w:after="0"/>
        <w:ind w:left="426" w:right="27" w:hanging="426"/>
        <w:jc w:val="both"/>
        <w:rPr>
          <w:rFonts w:eastAsia="Calibri" w:cs="Arial"/>
        </w:rPr>
      </w:pPr>
    </w:p>
    <w:p w14:paraId="0495D085" w14:textId="77777777" w:rsidR="003332B9" w:rsidRPr="00181CB3" w:rsidRDefault="003332B9" w:rsidP="003332B9">
      <w:pPr>
        <w:tabs>
          <w:tab w:val="left" w:pos="312"/>
        </w:tabs>
        <w:spacing w:after="0"/>
        <w:ind w:left="360" w:hanging="468"/>
        <w:rPr>
          <w:rFonts w:eastAsia="Calibri" w:cs="Arial"/>
        </w:rPr>
      </w:pPr>
      <w:r w:rsidRPr="00181CB3">
        <w:rPr>
          <w:rFonts w:eastAsia="Calibri" w:cs="Arial"/>
          <w:b/>
        </w:rPr>
        <w:t>ANY OTHER INFORMATION</w:t>
      </w:r>
      <w:r w:rsidRPr="00181CB3">
        <w:rPr>
          <w:rFonts w:eastAsia="Calibri" w:cs="Arial"/>
        </w:rPr>
        <w:t xml:space="preserve"> </w:t>
      </w:r>
    </w:p>
    <w:p w14:paraId="026D36D1" w14:textId="77777777" w:rsidR="003332B9" w:rsidRPr="00181CB3" w:rsidRDefault="003332B9" w:rsidP="003332B9">
      <w:pPr>
        <w:tabs>
          <w:tab w:val="left" w:pos="312"/>
        </w:tabs>
        <w:spacing w:after="0"/>
        <w:ind w:left="360" w:hanging="360"/>
        <w:rPr>
          <w:rFonts w:eastAsia="Calibri" w:cs="Arial"/>
        </w:rPr>
      </w:pPr>
    </w:p>
    <w:p w14:paraId="32DCA1C1" w14:textId="77777777" w:rsidR="003332B9" w:rsidRDefault="003332B9" w:rsidP="003332B9">
      <w:pPr>
        <w:spacing w:after="0"/>
        <w:rPr>
          <w:rFonts w:eastAsia="Calibri" w:cs="Arial"/>
        </w:rPr>
      </w:pPr>
      <w:r>
        <w:rPr>
          <w:rFonts w:eastAsia="Calibri" w:cs="Arial"/>
        </w:rPr>
        <w:t>Note 1</w:t>
      </w:r>
      <w:r w:rsidRPr="00181CB3">
        <w:rPr>
          <w:rFonts w:eastAsia="Calibri" w:cs="Arial"/>
          <w:b/>
        </w:rPr>
        <w:t>:</w:t>
      </w:r>
      <w:r w:rsidRPr="00181CB3">
        <w:rPr>
          <w:rFonts w:eastAsia="Calibri" w:cs="Arial"/>
        </w:rPr>
        <w:t xml:space="preserve"> This document is produced as a guide to the general nature of the post and the list of duties is neither exhaustive nor exclusive. Job responsibilities are further exp</w:t>
      </w:r>
      <w:r>
        <w:rPr>
          <w:rFonts w:eastAsia="Calibri" w:cs="Arial"/>
        </w:rPr>
        <w:t>anded in</w:t>
      </w:r>
      <w:r w:rsidRPr="00181CB3">
        <w:rPr>
          <w:rFonts w:eastAsia="Calibri" w:cs="Arial"/>
        </w:rPr>
        <w:t xml:space="preserve"> Duty Notes.</w:t>
      </w:r>
    </w:p>
    <w:p w14:paraId="2EFA660D" w14:textId="77777777" w:rsidR="003332B9" w:rsidRPr="00181CB3" w:rsidRDefault="003332B9" w:rsidP="003332B9">
      <w:pPr>
        <w:spacing w:after="0"/>
        <w:rPr>
          <w:rFonts w:eastAsia="Calibri" w:cs="Arial"/>
        </w:rPr>
      </w:pPr>
    </w:p>
    <w:p w14:paraId="44A08382" w14:textId="3D330CB2" w:rsidR="00CD634F" w:rsidRDefault="00CD634F" w:rsidP="00694BDB">
      <w:pPr>
        <w:pStyle w:val="Heading1"/>
      </w:pPr>
      <w:r>
        <w:lastRenderedPageBreak/>
        <w:t>Organisational wide responsibilities</w:t>
      </w:r>
      <w:r w:rsidR="00843D1F">
        <w:t>.</w:t>
      </w:r>
    </w:p>
    <w:p w14:paraId="486997E1" w14:textId="5F3E9341" w:rsidR="0091601E" w:rsidRPr="00230F93" w:rsidRDefault="0091601E" w:rsidP="005D64A8">
      <w:pPr>
        <w:pStyle w:val="Numbered"/>
      </w:pPr>
      <w:r w:rsidRPr="005D64A8">
        <w:t>Adherence to the</w:t>
      </w:r>
      <w:r>
        <w:rPr>
          <w:b/>
          <w:bCs/>
        </w:rPr>
        <w:t xml:space="preserve"> </w:t>
      </w:r>
      <w:hyperlink r:id="rId17" w:tgtFrame="_blank" w:history="1">
        <w:r w:rsidRPr="0091601E">
          <w:rPr>
            <w:rStyle w:val="Hyperlink"/>
            <w:b/>
            <w:bCs/>
          </w:rPr>
          <w:t>NFCC Core Code of Ethics</w:t>
        </w:r>
      </w:hyperlink>
      <w:r w:rsidRPr="0091601E">
        <w:rPr>
          <w:b/>
          <w:bCs/>
        </w:rPr>
        <w:t> </w:t>
      </w:r>
      <w:r w:rsidRPr="005D64A8">
        <w:t>and</w:t>
      </w:r>
      <w:r w:rsidRPr="0091601E">
        <w:rPr>
          <w:b/>
          <w:bCs/>
        </w:rPr>
        <w:t> </w:t>
      </w:r>
      <w:hyperlink r:id="rId18" w:tgtFrame="_blank" w:history="1">
        <w:r w:rsidRPr="0091601E">
          <w:rPr>
            <w:rStyle w:val="Hyperlink"/>
            <w:b/>
            <w:bCs/>
          </w:rPr>
          <w:t>West Yorkshire Fire Service Values</w:t>
        </w:r>
      </w:hyperlink>
      <w:r w:rsidRPr="00230F93">
        <w:t xml:space="preserve">. </w:t>
      </w:r>
    </w:p>
    <w:p w14:paraId="63E287CE" w14:textId="4682E430" w:rsidR="008E0EEF" w:rsidRDefault="000305FC" w:rsidP="00230F93">
      <w:pPr>
        <w:pStyle w:val="Numbered"/>
      </w:pPr>
      <w:r>
        <w:t>To implement and promote the Authority’s:</w:t>
      </w:r>
    </w:p>
    <w:p w14:paraId="14F68BEA" w14:textId="10614DF0" w:rsidR="000305FC" w:rsidRPr="00230F93" w:rsidRDefault="00B83CFE" w:rsidP="00230F93">
      <w:pPr>
        <w:pStyle w:val="Bulleted"/>
      </w:pPr>
      <w:r w:rsidRPr="00230F93">
        <w:t>Health and Safety policies</w:t>
      </w:r>
      <w:r w:rsidR="00940CE6" w:rsidRPr="00230F93">
        <w:t>.</w:t>
      </w:r>
    </w:p>
    <w:p w14:paraId="52B16BDD" w14:textId="77777777" w:rsidR="008B29EE" w:rsidRPr="00230F93" w:rsidRDefault="008B29EE" w:rsidP="00230F93">
      <w:pPr>
        <w:pStyle w:val="Bulleted"/>
      </w:pPr>
      <w:r w:rsidRPr="00230F93">
        <w:t>Equality and Diversity policies.</w:t>
      </w:r>
    </w:p>
    <w:p w14:paraId="3BA5860F" w14:textId="77777777" w:rsidR="00D14D39" w:rsidRPr="00230F93" w:rsidRDefault="00D14D39" w:rsidP="00230F93">
      <w:pPr>
        <w:pStyle w:val="Bulleted"/>
      </w:pPr>
      <w:r w:rsidRPr="00230F93">
        <w:t>Information Security Management System policies.</w:t>
      </w:r>
    </w:p>
    <w:p w14:paraId="6CBEA319" w14:textId="77777777" w:rsidR="00775A7B" w:rsidRPr="00230F93" w:rsidRDefault="00775A7B" w:rsidP="00230F93">
      <w:pPr>
        <w:pStyle w:val="Bulleted"/>
      </w:pPr>
      <w:r w:rsidRPr="00230F93">
        <w:t>Safeguarding policies.</w:t>
      </w:r>
    </w:p>
    <w:p w14:paraId="192B1979" w14:textId="77777777" w:rsidR="00C77D06" w:rsidRPr="00230F93" w:rsidRDefault="00C77D06" w:rsidP="00230F93">
      <w:pPr>
        <w:pStyle w:val="Bulleted"/>
      </w:pPr>
      <w:r w:rsidRPr="00230F93">
        <w:t xml:space="preserve">Business continuity policy and contingency arrangements. </w:t>
      </w:r>
    </w:p>
    <w:p w14:paraId="496D5AE4" w14:textId="77777777" w:rsidR="007E1828" w:rsidRPr="00230F93" w:rsidRDefault="007E1828" w:rsidP="00230F93">
      <w:pPr>
        <w:pStyle w:val="Bulleted"/>
      </w:pPr>
      <w:r w:rsidRPr="00230F93">
        <w:t>Policies related to General Data Protection Regulation and Data Protection Act 2018.</w:t>
      </w:r>
    </w:p>
    <w:p w14:paraId="37F50948" w14:textId="77777777" w:rsidR="00A33E19" w:rsidRPr="00230F93" w:rsidRDefault="00A33E19" w:rsidP="00230F93">
      <w:pPr>
        <w:pStyle w:val="Bulleted"/>
      </w:pPr>
      <w:r w:rsidRPr="00230F93">
        <w:t>Commitment to maintaining our Customer Service expectations.</w:t>
      </w:r>
    </w:p>
    <w:p w14:paraId="4AB9C059" w14:textId="61D6FE4B" w:rsidR="00A33E19" w:rsidRDefault="00A33E19" w:rsidP="00230F93">
      <w:pPr>
        <w:pStyle w:val="Numbered"/>
      </w:pPr>
      <w:r>
        <w:t xml:space="preserve">A satisfactory </w:t>
      </w:r>
      <w:r w:rsidR="00AA79AB" w:rsidRPr="00AA79AB">
        <w:t xml:space="preserve">Standard </w:t>
      </w:r>
      <w:r w:rsidR="00C82F1B" w:rsidRPr="00204F06">
        <w:t>Disclosure</w:t>
      </w:r>
      <w:r w:rsidR="00965D05" w:rsidRPr="00204F06">
        <w:t xml:space="preserve"> and Barring</w:t>
      </w:r>
      <w:r w:rsidR="00204F06" w:rsidRPr="00204F06">
        <w:t xml:space="preserve"> check is required for the role.</w:t>
      </w:r>
    </w:p>
    <w:p w14:paraId="1EB854A9" w14:textId="0FE679F0" w:rsidR="00204F06" w:rsidRPr="00230F93" w:rsidRDefault="00CA7398" w:rsidP="00230F93">
      <w:pPr>
        <w:pStyle w:val="Numbered"/>
      </w:pPr>
      <w:r>
        <w:t xml:space="preserve">This post has been designated a hybrid working post which means the postholder’s </w:t>
      </w:r>
      <w:r w:rsidRPr="00230F93">
        <w:t>working</w:t>
      </w:r>
      <w:r>
        <w:t xml:space="preserve"> time will be split between the workplace and home. The actual pattern and number of days at each will</w:t>
      </w:r>
      <w:r w:rsidR="00C82F1B">
        <w:t xml:space="preserve"> be agreed locally with the line manager and will be determined based on the service needs. </w:t>
      </w:r>
    </w:p>
    <w:p w14:paraId="1C9CF4D9" w14:textId="08B8F4C3" w:rsidR="00C82F1B" w:rsidRDefault="0037695C" w:rsidP="00694BDB">
      <w:pPr>
        <w:pStyle w:val="Heading1"/>
      </w:pPr>
      <w:r>
        <w:t>Skills and experience requirements for this role</w:t>
      </w:r>
      <w:r w:rsidR="00F62B2A">
        <w:t>.</w:t>
      </w:r>
    </w:p>
    <w:p w14:paraId="7CA4B07B" w14:textId="0ABB88C5" w:rsidR="00EA6EFD" w:rsidRPr="00EA6EFD" w:rsidRDefault="00EA6EFD" w:rsidP="00230F93">
      <w:r w:rsidRPr="00EA6EFD">
        <w:t xml:space="preserve">In the supporting statement section of the application form give clear, concise examples of how </w:t>
      </w:r>
      <w:r w:rsidRPr="00EA6EFD">
        <w:rPr>
          <w:b/>
          <w:bCs/>
        </w:rPr>
        <w:t>you meet all of the Essential person specification criteria</w:t>
      </w:r>
      <w:r w:rsidRPr="00EA6EFD">
        <w:t xml:space="preserve"> (i.e. items you must be able to do from day one to be able to do the job), </w:t>
      </w:r>
      <w:r w:rsidRPr="00EA6EFD">
        <w:rPr>
          <w:b/>
          <w:bCs/>
        </w:rPr>
        <w:t>identified as ‘Application’ in order to be shortlisted for this vacancy</w:t>
      </w:r>
      <w:r w:rsidRPr="00EA6EFD">
        <w:t xml:space="preserve">.  If </w:t>
      </w:r>
      <w:proofErr w:type="gramStart"/>
      <w:r w:rsidRPr="00EA6EFD">
        <w:t>a large number of</w:t>
      </w:r>
      <w:proofErr w:type="gramEnd"/>
      <w:r w:rsidRPr="00EA6EFD">
        <w:t xml:space="preserve"> applications are received, only those who also meet the Desirable criteria, identified as ‘Application’, will be shortlisted, i.e. criteria you need to do the job, but which could be learnt during training.</w:t>
      </w:r>
    </w:p>
    <w:p w14:paraId="55136315" w14:textId="19317B47" w:rsidR="00EA6EFD" w:rsidRPr="00EA6EFD" w:rsidRDefault="00EA6EFD" w:rsidP="00230F93">
      <w:r w:rsidRPr="00C53D7C">
        <w:rPr>
          <w:b/>
          <w:bCs/>
        </w:rPr>
        <w:t>Please list or number the</w:t>
      </w:r>
      <w:r w:rsidR="00C53D7C" w:rsidRPr="00C53D7C">
        <w:t xml:space="preserve"> </w:t>
      </w:r>
      <w:r w:rsidRPr="00EA6EFD">
        <w:t xml:space="preserve">competency criteria below against which you are providing evidence/examples </w:t>
      </w:r>
      <w:proofErr w:type="gramStart"/>
      <w:r w:rsidRPr="00EA6EFD">
        <w:t>in order to</w:t>
      </w:r>
      <w:proofErr w:type="gramEnd"/>
      <w:r w:rsidRPr="00EA6EFD">
        <w:t xml:space="preserve"> structure your supporting statement in a well organised way.</w:t>
      </w:r>
    </w:p>
    <w:p w14:paraId="48DEADDA" w14:textId="77777777" w:rsidR="00EA6EFD" w:rsidRPr="00EA6EFD" w:rsidRDefault="00EA6EFD" w:rsidP="00230F93">
      <w:r w:rsidRPr="00EA6EFD">
        <w:t xml:space="preserve">There may be some criteria that are identified through ‘Selection Process’ only. </w:t>
      </w:r>
      <w:r w:rsidRPr="00C53D7C">
        <w:rPr>
          <w:b/>
          <w:bCs/>
        </w:rPr>
        <w:t>You will only be assessed on these criteria during the selection process and not from your application form</w:t>
      </w:r>
      <w:r w:rsidRPr="00EA6EFD">
        <w:t>, this may involve tests, presentations, interview etc.</w:t>
      </w:r>
    </w:p>
    <w:tbl>
      <w:tblPr>
        <w:tblStyle w:val="TableGrid"/>
        <w:tblW w:w="9776" w:type="dxa"/>
        <w:tblLayout w:type="fixed"/>
        <w:tblLook w:val="04A0" w:firstRow="1" w:lastRow="0" w:firstColumn="1" w:lastColumn="0" w:noHBand="0" w:noVBand="1"/>
      </w:tblPr>
      <w:tblGrid>
        <w:gridCol w:w="642"/>
        <w:gridCol w:w="5874"/>
        <w:gridCol w:w="1417"/>
        <w:gridCol w:w="1843"/>
      </w:tblGrid>
      <w:tr w:rsidR="00EC4721" w14:paraId="6CB9632A" w14:textId="77777777" w:rsidTr="00B52756">
        <w:trPr>
          <w:tblHeader/>
        </w:trPr>
        <w:tc>
          <w:tcPr>
            <w:tcW w:w="642" w:type="dxa"/>
            <w:shd w:val="clear" w:color="auto" w:fill="D9E2F3" w:themeFill="accent1" w:themeFillTint="33"/>
          </w:tcPr>
          <w:p w14:paraId="6E3A7A09" w14:textId="77777777" w:rsidR="00AA7FB7" w:rsidRDefault="00AA7FB7" w:rsidP="00230F93">
            <w:pPr>
              <w:pStyle w:val="Numbered"/>
              <w:numPr>
                <w:ilvl w:val="0"/>
                <w:numId w:val="0"/>
              </w:numPr>
              <w:ind w:left="454" w:hanging="454"/>
            </w:pPr>
            <w:bookmarkStart w:id="0" w:name="_Hlk218063085"/>
          </w:p>
        </w:tc>
        <w:tc>
          <w:tcPr>
            <w:tcW w:w="5874" w:type="dxa"/>
            <w:shd w:val="clear" w:color="auto" w:fill="D9E2F3" w:themeFill="accent1" w:themeFillTint="33"/>
          </w:tcPr>
          <w:p w14:paraId="54689E49" w14:textId="1AE63B26" w:rsidR="00AA7FB7" w:rsidRPr="00AE61BA" w:rsidRDefault="00AE61BA" w:rsidP="0037695C">
            <w:pPr>
              <w:rPr>
                <w:b/>
                <w:bCs/>
              </w:rPr>
            </w:pPr>
            <w:r>
              <w:rPr>
                <w:b/>
                <w:bCs/>
              </w:rPr>
              <w:t>Experience</w:t>
            </w:r>
            <w:r w:rsidR="00843D1F">
              <w:rPr>
                <w:b/>
                <w:bCs/>
              </w:rPr>
              <w:t>.</w:t>
            </w:r>
          </w:p>
        </w:tc>
        <w:tc>
          <w:tcPr>
            <w:tcW w:w="1417" w:type="dxa"/>
            <w:shd w:val="clear" w:color="auto" w:fill="D9E2F3" w:themeFill="accent1" w:themeFillTint="33"/>
          </w:tcPr>
          <w:p w14:paraId="4C8D2977" w14:textId="0D77F33B" w:rsidR="00AA7FB7" w:rsidRPr="00AE61BA" w:rsidRDefault="00AE61BA" w:rsidP="00A621D6">
            <w:pPr>
              <w:rPr>
                <w:b/>
                <w:bCs/>
              </w:rPr>
            </w:pPr>
            <w:r w:rsidRPr="00AE61BA">
              <w:rPr>
                <w:b/>
                <w:bCs/>
              </w:rPr>
              <w:t>Essential/Desirable</w:t>
            </w:r>
            <w:r w:rsidR="00843D1F">
              <w:rPr>
                <w:b/>
                <w:bCs/>
              </w:rPr>
              <w:t>.</w:t>
            </w:r>
          </w:p>
        </w:tc>
        <w:tc>
          <w:tcPr>
            <w:tcW w:w="1843" w:type="dxa"/>
            <w:shd w:val="clear" w:color="auto" w:fill="D9E2F3" w:themeFill="accent1" w:themeFillTint="33"/>
          </w:tcPr>
          <w:p w14:paraId="5E7C96FD" w14:textId="4DBACA6A" w:rsidR="00AA7FB7" w:rsidRPr="00A621D6" w:rsidRDefault="00A621D6" w:rsidP="0037695C">
            <w:pPr>
              <w:rPr>
                <w:b/>
                <w:bCs/>
              </w:rPr>
            </w:pPr>
            <w:r w:rsidRPr="00A621D6">
              <w:rPr>
                <w:b/>
                <w:bCs/>
              </w:rPr>
              <w:t>Where identified</w:t>
            </w:r>
            <w:r w:rsidR="00843D1F">
              <w:rPr>
                <w:b/>
                <w:bCs/>
              </w:rPr>
              <w:t>.</w:t>
            </w:r>
          </w:p>
        </w:tc>
      </w:tr>
      <w:tr w:rsidR="00B52756" w14:paraId="23CF6407" w14:textId="77777777" w:rsidTr="00B52756">
        <w:trPr>
          <w:trHeight w:val="970"/>
        </w:trPr>
        <w:tc>
          <w:tcPr>
            <w:tcW w:w="642" w:type="dxa"/>
          </w:tcPr>
          <w:p w14:paraId="1F1E3ABF" w14:textId="55DA915D" w:rsidR="00B52756" w:rsidRDefault="00B52756" w:rsidP="00B52756">
            <w:pPr>
              <w:pStyle w:val="Numbered"/>
              <w:numPr>
                <w:ilvl w:val="0"/>
                <w:numId w:val="6"/>
              </w:numPr>
            </w:pPr>
          </w:p>
        </w:tc>
        <w:tc>
          <w:tcPr>
            <w:tcW w:w="5874" w:type="dxa"/>
          </w:tcPr>
          <w:p w14:paraId="65C067DC" w14:textId="2C00D67D" w:rsidR="00B52756" w:rsidRPr="00826D19" w:rsidRDefault="00B52756" w:rsidP="00B52756">
            <w:pPr>
              <w:rPr>
                <w:szCs w:val="24"/>
              </w:rPr>
            </w:pPr>
            <w:r w:rsidRPr="004E7CD4">
              <w:rPr>
                <w:rFonts w:eastAsia="Calibri" w:cs="Arial"/>
              </w:rPr>
              <w:t>Proven experience of general sourcing and buy</w:t>
            </w:r>
            <w:r>
              <w:rPr>
                <w:rFonts w:eastAsia="Calibri" w:cs="Arial"/>
              </w:rPr>
              <w:t>ing across a range of supplies and services</w:t>
            </w:r>
          </w:p>
        </w:tc>
        <w:tc>
          <w:tcPr>
            <w:tcW w:w="1417" w:type="dxa"/>
          </w:tcPr>
          <w:p w14:paraId="215D3EC9" w14:textId="373135CE" w:rsidR="00B52756" w:rsidRDefault="00B52756" w:rsidP="00B52756">
            <w:r>
              <w:rPr>
                <w:rFonts w:eastAsia="Calibri" w:cs="Arial"/>
                <w:lang w:val="en-US"/>
              </w:rPr>
              <w:t>Essential</w:t>
            </w:r>
          </w:p>
        </w:tc>
        <w:tc>
          <w:tcPr>
            <w:tcW w:w="1843" w:type="dxa"/>
          </w:tcPr>
          <w:p w14:paraId="113E7306" w14:textId="54ED38AD" w:rsidR="00B52756" w:rsidRPr="00863416" w:rsidRDefault="00B52756" w:rsidP="00B52756">
            <w:pPr>
              <w:rPr>
                <w:szCs w:val="24"/>
              </w:rPr>
            </w:pPr>
            <w:r w:rsidRPr="00863416">
              <w:rPr>
                <w:rFonts w:eastAsia="Arial Unicode MS" w:cs="Arial"/>
                <w:szCs w:val="24"/>
              </w:rPr>
              <w:t xml:space="preserve">Application &amp; </w:t>
            </w:r>
            <w:r w:rsidRPr="00863416">
              <w:rPr>
                <w:rFonts w:cs="Arial"/>
                <w:szCs w:val="24"/>
              </w:rPr>
              <w:t>Selection Process</w:t>
            </w:r>
            <w:r>
              <w:rPr>
                <w:rFonts w:cs="Arial"/>
                <w:szCs w:val="24"/>
              </w:rPr>
              <w:t>.</w:t>
            </w:r>
          </w:p>
        </w:tc>
      </w:tr>
      <w:tr w:rsidR="00B52756" w14:paraId="637D9353" w14:textId="77777777" w:rsidTr="00B52756">
        <w:trPr>
          <w:cantSplit/>
        </w:trPr>
        <w:tc>
          <w:tcPr>
            <w:tcW w:w="642" w:type="dxa"/>
          </w:tcPr>
          <w:p w14:paraId="663D38E2" w14:textId="3D0785AF" w:rsidR="00B52756" w:rsidRDefault="00B52756" w:rsidP="00B52756">
            <w:pPr>
              <w:pStyle w:val="Numbered"/>
            </w:pPr>
          </w:p>
        </w:tc>
        <w:tc>
          <w:tcPr>
            <w:tcW w:w="5874" w:type="dxa"/>
          </w:tcPr>
          <w:p w14:paraId="55BC15DC" w14:textId="75E9E2BE" w:rsidR="00B52756" w:rsidRDefault="00B52756" w:rsidP="00B52756">
            <w:r w:rsidRPr="004E7CD4">
              <w:rPr>
                <w:rFonts w:eastAsia="Calibri" w:cs="Arial"/>
              </w:rPr>
              <w:t>Workplace experience of the input and maintenance and retrieval of information utilising Microsoft Word and Excel.</w:t>
            </w:r>
          </w:p>
        </w:tc>
        <w:tc>
          <w:tcPr>
            <w:tcW w:w="1417" w:type="dxa"/>
          </w:tcPr>
          <w:p w14:paraId="2B9F7802" w14:textId="28AC9B18" w:rsidR="00B52756" w:rsidRDefault="00B52756" w:rsidP="00B52756">
            <w:r>
              <w:rPr>
                <w:rFonts w:eastAsia="Calibri" w:cs="Arial"/>
                <w:lang w:val="en-US"/>
              </w:rPr>
              <w:t>Essential</w:t>
            </w:r>
          </w:p>
        </w:tc>
        <w:tc>
          <w:tcPr>
            <w:tcW w:w="1843" w:type="dxa"/>
          </w:tcPr>
          <w:p w14:paraId="1FCBAB76" w14:textId="2BA41805" w:rsidR="00B52756" w:rsidRPr="00863416" w:rsidRDefault="00B52756" w:rsidP="00B52756">
            <w:pPr>
              <w:rPr>
                <w:szCs w:val="24"/>
              </w:rPr>
            </w:pPr>
            <w:r w:rsidRPr="00863416">
              <w:rPr>
                <w:rFonts w:eastAsia="Arial Unicode MS" w:cs="Arial"/>
                <w:szCs w:val="24"/>
              </w:rPr>
              <w:t xml:space="preserve">Application &amp; </w:t>
            </w:r>
            <w:r w:rsidRPr="00863416">
              <w:rPr>
                <w:rFonts w:cs="Arial"/>
                <w:szCs w:val="24"/>
              </w:rPr>
              <w:t>Selection Process</w:t>
            </w:r>
            <w:r>
              <w:rPr>
                <w:rFonts w:cs="Arial"/>
                <w:szCs w:val="24"/>
              </w:rPr>
              <w:t>.</w:t>
            </w:r>
          </w:p>
        </w:tc>
      </w:tr>
      <w:tr w:rsidR="00B52756" w14:paraId="45380D05" w14:textId="77777777" w:rsidTr="00B52756">
        <w:tc>
          <w:tcPr>
            <w:tcW w:w="642" w:type="dxa"/>
          </w:tcPr>
          <w:p w14:paraId="6389BF9A" w14:textId="64A06FCD" w:rsidR="00B52756" w:rsidRDefault="00B52756" w:rsidP="00B52756">
            <w:pPr>
              <w:pStyle w:val="Numbered"/>
            </w:pPr>
          </w:p>
        </w:tc>
        <w:tc>
          <w:tcPr>
            <w:tcW w:w="5874" w:type="dxa"/>
          </w:tcPr>
          <w:p w14:paraId="368858BA" w14:textId="00C6BC2B" w:rsidR="00B52756" w:rsidRDefault="00B52756" w:rsidP="00B52756">
            <w:r w:rsidRPr="004E7CD4">
              <w:rPr>
                <w:rFonts w:eastAsia="Times New Roman" w:cs="Arial"/>
                <w:lang w:val="en-US"/>
              </w:rPr>
              <w:t>Experience of database applications.</w:t>
            </w:r>
          </w:p>
        </w:tc>
        <w:tc>
          <w:tcPr>
            <w:tcW w:w="1417" w:type="dxa"/>
          </w:tcPr>
          <w:p w14:paraId="27C0B2FC" w14:textId="632D65EE" w:rsidR="00B52756" w:rsidRDefault="00B52756" w:rsidP="00B52756">
            <w:r w:rsidRPr="0033344B">
              <w:rPr>
                <w:rFonts w:eastAsia="Calibri" w:cs="Arial"/>
                <w:lang w:val="en-US"/>
              </w:rPr>
              <w:t>D</w:t>
            </w:r>
            <w:r>
              <w:rPr>
                <w:rFonts w:eastAsia="Calibri" w:cs="Arial"/>
                <w:lang w:val="en-US"/>
              </w:rPr>
              <w:t>esirable</w:t>
            </w:r>
          </w:p>
        </w:tc>
        <w:tc>
          <w:tcPr>
            <w:tcW w:w="1843" w:type="dxa"/>
          </w:tcPr>
          <w:p w14:paraId="269F381A" w14:textId="10507FB9" w:rsidR="00B52756" w:rsidRDefault="00B52756" w:rsidP="00B52756">
            <w:r w:rsidRPr="00863416">
              <w:rPr>
                <w:rFonts w:eastAsia="Arial Unicode MS" w:cs="Arial"/>
                <w:szCs w:val="24"/>
              </w:rPr>
              <w:t xml:space="preserve">Application &amp; </w:t>
            </w:r>
            <w:r w:rsidRPr="00863416">
              <w:rPr>
                <w:rFonts w:cs="Arial"/>
                <w:szCs w:val="24"/>
              </w:rPr>
              <w:t>Selection Process</w:t>
            </w:r>
            <w:r>
              <w:rPr>
                <w:rFonts w:cs="Arial"/>
                <w:szCs w:val="24"/>
              </w:rPr>
              <w:t>.</w:t>
            </w:r>
          </w:p>
        </w:tc>
      </w:tr>
    </w:tbl>
    <w:p w14:paraId="38B5BA3A" w14:textId="77777777" w:rsidR="0037695C" w:rsidRDefault="0037695C" w:rsidP="0037695C"/>
    <w:tbl>
      <w:tblPr>
        <w:tblStyle w:val="TableGrid"/>
        <w:tblW w:w="9776" w:type="dxa"/>
        <w:tblLayout w:type="fixed"/>
        <w:tblLook w:val="04A0" w:firstRow="1" w:lastRow="0" w:firstColumn="1" w:lastColumn="0" w:noHBand="0" w:noVBand="1"/>
      </w:tblPr>
      <w:tblGrid>
        <w:gridCol w:w="642"/>
        <w:gridCol w:w="6016"/>
        <w:gridCol w:w="1417"/>
        <w:gridCol w:w="1701"/>
      </w:tblGrid>
      <w:tr w:rsidR="00B66EAE" w14:paraId="48404D53" w14:textId="77777777" w:rsidTr="00230F93">
        <w:trPr>
          <w:tblHeader/>
        </w:trPr>
        <w:tc>
          <w:tcPr>
            <w:tcW w:w="642" w:type="dxa"/>
            <w:shd w:val="clear" w:color="auto" w:fill="D9E2F3" w:themeFill="accent1" w:themeFillTint="33"/>
          </w:tcPr>
          <w:p w14:paraId="708C5901" w14:textId="77777777" w:rsidR="00945BDF" w:rsidRDefault="00945BDF" w:rsidP="006549FB"/>
        </w:tc>
        <w:tc>
          <w:tcPr>
            <w:tcW w:w="6016" w:type="dxa"/>
            <w:shd w:val="clear" w:color="auto" w:fill="D9E2F3" w:themeFill="accent1" w:themeFillTint="33"/>
          </w:tcPr>
          <w:p w14:paraId="533F6E4D" w14:textId="740D08DF" w:rsidR="00945BDF" w:rsidRPr="00AE61BA" w:rsidRDefault="00945BDF" w:rsidP="006549FB">
            <w:pPr>
              <w:rPr>
                <w:b/>
                <w:bCs/>
              </w:rPr>
            </w:pPr>
            <w:r>
              <w:rPr>
                <w:b/>
                <w:bCs/>
              </w:rPr>
              <w:t>Education and Training</w:t>
            </w:r>
            <w:r w:rsidR="00843D1F">
              <w:rPr>
                <w:b/>
                <w:bCs/>
              </w:rPr>
              <w:t>.</w:t>
            </w:r>
          </w:p>
        </w:tc>
        <w:tc>
          <w:tcPr>
            <w:tcW w:w="1417" w:type="dxa"/>
            <w:shd w:val="clear" w:color="auto" w:fill="D9E2F3" w:themeFill="accent1" w:themeFillTint="33"/>
          </w:tcPr>
          <w:p w14:paraId="43777263" w14:textId="11F43641" w:rsidR="00945BDF" w:rsidRPr="00AE61BA" w:rsidRDefault="00945BDF" w:rsidP="006549FB">
            <w:pPr>
              <w:rPr>
                <w:b/>
                <w:bCs/>
              </w:rPr>
            </w:pPr>
            <w:r w:rsidRPr="00AE61BA">
              <w:rPr>
                <w:b/>
                <w:bCs/>
              </w:rPr>
              <w:t>Essential/Desirable</w:t>
            </w:r>
            <w:r w:rsidR="00843D1F">
              <w:rPr>
                <w:b/>
                <w:bCs/>
              </w:rPr>
              <w:t>.</w:t>
            </w:r>
          </w:p>
        </w:tc>
        <w:tc>
          <w:tcPr>
            <w:tcW w:w="1701" w:type="dxa"/>
            <w:shd w:val="clear" w:color="auto" w:fill="D9E2F3" w:themeFill="accent1" w:themeFillTint="33"/>
          </w:tcPr>
          <w:p w14:paraId="586C27D0" w14:textId="60D204BF" w:rsidR="00945BDF" w:rsidRPr="00A621D6" w:rsidRDefault="00945BDF" w:rsidP="006549FB">
            <w:pPr>
              <w:rPr>
                <w:b/>
                <w:bCs/>
              </w:rPr>
            </w:pPr>
            <w:r w:rsidRPr="00A621D6">
              <w:rPr>
                <w:b/>
                <w:bCs/>
              </w:rPr>
              <w:t>Where identified</w:t>
            </w:r>
            <w:r w:rsidR="00843D1F">
              <w:rPr>
                <w:b/>
                <w:bCs/>
              </w:rPr>
              <w:t>.</w:t>
            </w:r>
          </w:p>
        </w:tc>
      </w:tr>
      <w:tr w:rsidR="00113933" w14:paraId="1B874A40" w14:textId="77777777" w:rsidTr="00210A4D">
        <w:tc>
          <w:tcPr>
            <w:tcW w:w="642" w:type="dxa"/>
          </w:tcPr>
          <w:p w14:paraId="65E33F2B" w14:textId="79EDF485" w:rsidR="00113933" w:rsidRDefault="00113933" w:rsidP="00113933">
            <w:pPr>
              <w:pStyle w:val="Numbered"/>
            </w:pPr>
          </w:p>
        </w:tc>
        <w:tc>
          <w:tcPr>
            <w:tcW w:w="6016" w:type="dxa"/>
          </w:tcPr>
          <w:p w14:paraId="59FB428A" w14:textId="6771A874" w:rsidR="00113933" w:rsidRPr="00826D19" w:rsidRDefault="00113933" w:rsidP="00113933">
            <w:pPr>
              <w:rPr>
                <w:szCs w:val="24"/>
              </w:rPr>
            </w:pPr>
            <w:r w:rsidRPr="004E7CD4">
              <w:rPr>
                <w:rFonts w:eastAsia="Calibri" w:cs="Arial"/>
              </w:rPr>
              <w:t xml:space="preserve">Diploma Member of Chartered Institute </w:t>
            </w:r>
            <w:r>
              <w:rPr>
                <w:rFonts w:eastAsia="Calibri" w:cs="Arial"/>
              </w:rPr>
              <w:t>of Purchasing and Supply (CIPS Level 3) – (or committed to achieve).</w:t>
            </w:r>
          </w:p>
        </w:tc>
        <w:tc>
          <w:tcPr>
            <w:tcW w:w="1417" w:type="dxa"/>
          </w:tcPr>
          <w:p w14:paraId="173493E2" w14:textId="0E5854D8" w:rsidR="00113933" w:rsidRDefault="00113933" w:rsidP="00113933">
            <w:r>
              <w:rPr>
                <w:rFonts w:eastAsia="Arial Unicode MS" w:cs="Arial"/>
              </w:rPr>
              <w:t xml:space="preserve">Essential </w:t>
            </w:r>
          </w:p>
        </w:tc>
        <w:tc>
          <w:tcPr>
            <w:tcW w:w="1701" w:type="dxa"/>
          </w:tcPr>
          <w:p w14:paraId="51ECC5A5" w14:textId="77777777" w:rsidR="00113933" w:rsidRPr="0033344B" w:rsidRDefault="00113933" w:rsidP="00113933">
            <w:pPr>
              <w:spacing w:after="0"/>
              <w:rPr>
                <w:rFonts w:eastAsia="Calibri" w:cs="Arial"/>
                <w:lang w:val="en-US"/>
              </w:rPr>
            </w:pPr>
            <w:r w:rsidRPr="0033344B">
              <w:rPr>
                <w:rFonts w:eastAsia="Calibri" w:cs="Arial"/>
                <w:lang w:val="en-US"/>
              </w:rPr>
              <w:t>Application</w:t>
            </w:r>
          </w:p>
          <w:p w14:paraId="571A0038" w14:textId="036721A3" w:rsidR="00113933" w:rsidRPr="00863416" w:rsidRDefault="00113933" w:rsidP="00113933">
            <w:pPr>
              <w:rPr>
                <w:szCs w:val="24"/>
              </w:rPr>
            </w:pPr>
            <w:r>
              <w:rPr>
                <w:rFonts w:eastAsia="Calibri" w:cs="Arial"/>
                <w:lang w:val="en-US"/>
              </w:rPr>
              <w:t>&amp; Selection Process</w:t>
            </w:r>
          </w:p>
        </w:tc>
      </w:tr>
      <w:tr w:rsidR="00BC545F" w14:paraId="04844F6E" w14:textId="77777777" w:rsidTr="00210A4D">
        <w:tc>
          <w:tcPr>
            <w:tcW w:w="642" w:type="dxa"/>
          </w:tcPr>
          <w:p w14:paraId="2DF6C619" w14:textId="77777777" w:rsidR="00BC545F" w:rsidRDefault="00BC545F" w:rsidP="00BC545F">
            <w:pPr>
              <w:pStyle w:val="Numbered"/>
            </w:pPr>
          </w:p>
        </w:tc>
        <w:tc>
          <w:tcPr>
            <w:tcW w:w="6016" w:type="dxa"/>
          </w:tcPr>
          <w:p w14:paraId="6F1A6FC4" w14:textId="79B82C84" w:rsidR="00BC545F" w:rsidRPr="009A4DC5" w:rsidRDefault="00BC545F" w:rsidP="00BC545F">
            <w:r w:rsidRPr="009A4DC5">
              <w:t>Good English written &amp; verbal skills.</w:t>
            </w:r>
            <w:r w:rsidR="00CE08C8" w:rsidRPr="009A4DC5">
              <w:t xml:space="preserve"> Functional Skills </w:t>
            </w:r>
            <w:r w:rsidR="00060237">
              <w:t>English</w:t>
            </w:r>
            <w:r w:rsidR="00CE08C8" w:rsidRPr="009A4DC5">
              <w:t xml:space="preserve"> Level 2 or GCSE </w:t>
            </w:r>
            <w:r w:rsidR="00533817" w:rsidRPr="009A4DC5">
              <w:t xml:space="preserve">Grade C </w:t>
            </w:r>
            <w:r w:rsidR="00CE08C8" w:rsidRPr="009A4DC5">
              <w:t xml:space="preserve">or equivalent </w:t>
            </w:r>
            <w:r w:rsidR="002A0016">
              <w:t xml:space="preserve">relevant </w:t>
            </w:r>
            <w:r w:rsidR="00CE08C8" w:rsidRPr="009A4DC5">
              <w:t>qualification.</w:t>
            </w:r>
          </w:p>
        </w:tc>
        <w:tc>
          <w:tcPr>
            <w:tcW w:w="1417" w:type="dxa"/>
          </w:tcPr>
          <w:p w14:paraId="643EA55E" w14:textId="28AE0C81" w:rsidR="00BC545F" w:rsidRPr="009A4DC5" w:rsidRDefault="00BC545F" w:rsidP="00BC545F">
            <w:r w:rsidRPr="009A4DC5">
              <w:t>Essential</w:t>
            </w:r>
          </w:p>
        </w:tc>
        <w:tc>
          <w:tcPr>
            <w:tcW w:w="1701" w:type="dxa"/>
          </w:tcPr>
          <w:p w14:paraId="38228861" w14:textId="77777777" w:rsidR="00BC545F" w:rsidRPr="009A4DC5" w:rsidRDefault="00BC545F" w:rsidP="00BC545F">
            <w:pPr>
              <w:spacing w:after="0"/>
            </w:pPr>
            <w:r w:rsidRPr="009A4DC5">
              <w:t>Application</w:t>
            </w:r>
          </w:p>
          <w:p w14:paraId="525AE808" w14:textId="1FD6D113" w:rsidR="00BC545F" w:rsidRPr="009A4DC5" w:rsidRDefault="00BC545F" w:rsidP="00BC545F">
            <w:pPr>
              <w:spacing w:after="0"/>
            </w:pPr>
            <w:r w:rsidRPr="009A4DC5">
              <w:t>&amp; Selection Process</w:t>
            </w:r>
          </w:p>
        </w:tc>
      </w:tr>
      <w:tr w:rsidR="00BC545F" w14:paraId="05F2AB18" w14:textId="77777777" w:rsidTr="00210A4D">
        <w:tc>
          <w:tcPr>
            <w:tcW w:w="642" w:type="dxa"/>
          </w:tcPr>
          <w:p w14:paraId="3E92FF58" w14:textId="77777777" w:rsidR="00BC545F" w:rsidRDefault="00BC545F" w:rsidP="00BC545F">
            <w:pPr>
              <w:pStyle w:val="Numbered"/>
            </w:pPr>
          </w:p>
        </w:tc>
        <w:tc>
          <w:tcPr>
            <w:tcW w:w="6016" w:type="dxa"/>
          </w:tcPr>
          <w:p w14:paraId="285A9DD3" w14:textId="38594BE7" w:rsidR="00BC545F" w:rsidRPr="009A4DC5" w:rsidRDefault="00BC545F" w:rsidP="00583566">
            <w:pPr>
              <w:spacing w:after="0"/>
              <w:rPr>
                <w:lang w:val="en-US"/>
              </w:rPr>
            </w:pPr>
            <w:r w:rsidRPr="009A4DC5">
              <w:t xml:space="preserve">Good Mathematical skills for assessing quotations and identifying best value. </w:t>
            </w:r>
            <w:r w:rsidR="009A0CA0" w:rsidRPr="009A4DC5">
              <w:t xml:space="preserve">Functional </w:t>
            </w:r>
            <w:r w:rsidR="00086B1D" w:rsidRPr="009A4DC5">
              <w:t xml:space="preserve">Skills </w:t>
            </w:r>
            <w:r w:rsidR="006679F9" w:rsidRPr="009A4DC5">
              <w:t xml:space="preserve">Maths/Numeracy </w:t>
            </w:r>
            <w:r w:rsidRPr="009A4DC5">
              <w:t>Level 2</w:t>
            </w:r>
            <w:r w:rsidR="00583566" w:rsidRPr="009A4DC5">
              <w:t xml:space="preserve"> </w:t>
            </w:r>
            <w:r w:rsidR="00086B1D" w:rsidRPr="009A4DC5">
              <w:t xml:space="preserve">or GCSE </w:t>
            </w:r>
            <w:r w:rsidR="009A4DC5" w:rsidRPr="009A4DC5">
              <w:t>Grade C</w:t>
            </w:r>
            <w:r w:rsidR="00086B1D" w:rsidRPr="009A4DC5">
              <w:t xml:space="preserve"> or </w:t>
            </w:r>
            <w:r w:rsidR="002A0016">
              <w:t xml:space="preserve">relevant </w:t>
            </w:r>
            <w:r w:rsidR="00086B1D" w:rsidRPr="009A4DC5">
              <w:t xml:space="preserve">equivalent </w:t>
            </w:r>
            <w:r w:rsidR="003E3BD3" w:rsidRPr="009A4DC5">
              <w:t>qualification.</w:t>
            </w:r>
          </w:p>
        </w:tc>
        <w:tc>
          <w:tcPr>
            <w:tcW w:w="1417" w:type="dxa"/>
          </w:tcPr>
          <w:p w14:paraId="37656CBD" w14:textId="4754DAD4" w:rsidR="00BC545F" w:rsidRPr="009A4DC5" w:rsidRDefault="00BC545F" w:rsidP="00BC545F">
            <w:r w:rsidRPr="009A4DC5">
              <w:t>Essential</w:t>
            </w:r>
          </w:p>
        </w:tc>
        <w:tc>
          <w:tcPr>
            <w:tcW w:w="1701" w:type="dxa"/>
          </w:tcPr>
          <w:p w14:paraId="1D5BE337" w14:textId="77777777" w:rsidR="00BC545F" w:rsidRPr="009A4DC5" w:rsidRDefault="00BC545F" w:rsidP="00BC545F">
            <w:pPr>
              <w:spacing w:after="0"/>
            </w:pPr>
            <w:r w:rsidRPr="009A4DC5">
              <w:t>Application</w:t>
            </w:r>
          </w:p>
          <w:p w14:paraId="49095445" w14:textId="6928738B" w:rsidR="00BC545F" w:rsidRPr="009A4DC5" w:rsidRDefault="00BC545F" w:rsidP="00BC545F">
            <w:pPr>
              <w:spacing w:after="0"/>
            </w:pPr>
            <w:r w:rsidRPr="009A4DC5">
              <w:t xml:space="preserve"> &amp; Selection Process</w:t>
            </w:r>
          </w:p>
        </w:tc>
      </w:tr>
    </w:tbl>
    <w:p w14:paraId="4273D3AD" w14:textId="77777777" w:rsidR="00945BDF" w:rsidRDefault="00945BDF" w:rsidP="0037695C"/>
    <w:tbl>
      <w:tblPr>
        <w:tblStyle w:val="TableGrid"/>
        <w:tblW w:w="9776" w:type="dxa"/>
        <w:tblLayout w:type="fixed"/>
        <w:tblLook w:val="04A0" w:firstRow="1" w:lastRow="0" w:firstColumn="1" w:lastColumn="0" w:noHBand="0" w:noVBand="1"/>
      </w:tblPr>
      <w:tblGrid>
        <w:gridCol w:w="642"/>
        <w:gridCol w:w="6016"/>
        <w:gridCol w:w="1417"/>
        <w:gridCol w:w="1701"/>
      </w:tblGrid>
      <w:tr w:rsidR="00B66EAE" w14:paraId="77B0CBD1" w14:textId="77777777" w:rsidTr="00230F93">
        <w:trPr>
          <w:tblHeader/>
        </w:trPr>
        <w:tc>
          <w:tcPr>
            <w:tcW w:w="642" w:type="dxa"/>
            <w:shd w:val="clear" w:color="auto" w:fill="D9E2F3" w:themeFill="accent1" w:themeFillTint="33"/>
          </w:tcPr>
          <w:p w14:paraId="41AE7C8F" w14:textId="77777777" w:rsidR="00B66EAE" w:rsidRDefault="00B66EAE" w:rsidP="00230F93">
            <w:pPr>
              <w:pStyle w:val="Numbered"/>
              <w:numPr>
                <w:ilvl w:val="0"/>
                <w:numId w:val="0"/>
              </w:numPr>
              <w:ind w:left="454" w:hanging="454"/>
            </w:pPr>
          </w:p>
        </w:tc>
        <w:tc>
          <w:tcPr>
            <w:tcW w:w="6016" w:type="dxa"/>
            <w:shd w:val="clear" w:color="auto" w:fill="D9E2F3" w:themeFill="accent1" w:themeFillTint="33"/>
          </w:tcPr>
          <w:p w14:paraId="5DED5E94" w14:textId="3393A86D" w:rsidR="00B66EAE" w:rsidRPr="00AE61BA" w:rsidRDefault="00B66EAE" w:rsidP="006549FB">
            <w:pPr>
              <w:rPr>
                <w:b/>
                <w:bCs/>
              </w:rPr>
            </w:pPr>
            <w:r>
              <w:rPr>
                <w:b/>
                <w:bCs/>
              </w:rPr>
              <w:t>Special knowledge and skills</w:t>
            </w:r>
            <w:r w:rsidR="00843D1F">
              <w:rPr>
                <w:b/>
                <w:bCs/>
              </w:rPr>
              <w:t>.</w:t>
            </w:r>
          </w:p>
        </w:tc>
        <w:tc>
          <w:tcPr>
            <w:tcW w:w="1417" w:type="dxa"/>
            <w:shd w:val="clear" w:color="auto" w:fill="D9E2F3" w:themeFill="accent1" w:themeFillTint="33"/>
          </w:tcPr>
          <w:p w14:paraId="76522B6E" w14:textId="331A4C06" w:rsidR="00B66EAE" w:rsidRPr="00AE61BA" w:rsidRDefault="00B66EAE" w:rsidP="006549FB">
            <w:pPr>
              <w:rPr>
                <w:b/>
                <w:bCs/>
              </w:rPr>
            </w:pPr>
            <w:r w:rsidRPr="00AE61BA">
              <w:rPr>
                <w:b/>
                <w:bCs/>
              </w:rPr>
              <w:t>Essential/Desirable</w:t>
            </w:r>
            <w:r w:rsidR="00843D1F">
              <w:rPr>
                <w:b/>
                <w:bCs/>
              </w:rPr>
              <w:t>.</w:t>
            </w:r>
          </w:p>
        </w:tc>
        <w:tc>
          <w:tcPr>
            <w:tcW w:w="1701" w:type="dxa"/>
            <w:shd w:val="clear" w:color="auto" w:fill="D9E2F3" w:themeFill="accent1" w:themeFillTint="33"/>
          </w:tcPr>
          <w:p w14:paraId="495908BB" w14:textId="12E34325" w:rsidR="00B66EAE" w:rsidRPr="00A621D6" w:rsidRDefault="00B66EAE" w:rsidP="006549FB">
            <w:pPr>
              <w:rPr>
                <w:b/>
                <w:bCs/>
              </w:rPr>
            </w:pPr>
            <w:r w:rsidRPr="00A621D6">
              <w:rPr>
                <w:b/>
                <w:bCs/>
              </w:rPr>
              <w:t>Where identified</w:t>
            </w:r>
            <w:r w:rsidR="00843D1F">
              <w:rPr>
                <w:b/>
                <w:bCs/>
              </w:rPr>
              <w:t>.</w:t>
            </w:r>
          </w:p>
        </w:tc>
      </w:tr>
      <w:tr w:rsidR="008D25AE" w14:paraId="6C07418C" w14:textId="77777777" w:rsidTr="00210A4D">
        <w:tc>
          <w:tcPr>
            <w:tcW w:w="642" w:type="dxa"/>
          </w:tcPr>
          <w:p w14:paraId="5488019E" w14:textId="716FAF31" w:rsidR="008D25AE" w:rsidRDefault="008D25AE" w:rsidP="008D25AE">
            <w:pPr>
              <w:pStyle w:val="Numbered"/>
            </w:pPr>
          </w:p>
        </w:tc>
        <w:tc>
          <w:tcPr>
            <w:tcW w:w="6016" w:type="dxa"/>
          </w:tcPr>
          <w:p w14:paraId="49B57F46" w14:textId="65F8C223" w:rsidR="008D25AE" w:rsidRPr="00826D19" w:rsidRDefault="008D25AE" w:rsidP="008D25AE">
            <w:pPr>
              <w:rPr>
                <w:szCs w:val="24"/>
              </w:rPr>
            </w:pPr>
            <w:r>
              <w:rPr>
                <w:rFonts w:eastAsia="Times New Roman" w:cs="Arial"/>
                <w:lang w:val="en-US"/>
              </w:rPr>
              <w:t xml:space="preserve">Demonstrate </w:t>
            </w:r>
            <w:r w:rsidRPr="004E7CD4">
              <w:rPr>
                <w:rFonts w:eastAsia="Times New Roman" w:cs="Arial"/>
                <w:lang w:val="en-US"/>
              </w:rPr>
              <w:t>knowledge, understanding and capabilities of sourcing and buying to achieve value for money</w:t>
            </w:r>
          </w:p>
        </w:tc>
        <w:tc>
          <w:tcPr>
            <w:tcW w:w="1417" w:type="dxa"/>
          </w:tcPr>
          <w:p w14:paraId="52E077DF" w14:textId="133CB7F2" w:rsidR="008D25AE" w:rsidRDefault="008D25AE" w:rsidP="008D25AE">
            <w:r>
              <w:rPr>
                <w:rFonts w:eastAsia="Calibri" w:cs="Arial"/>
              </w:rPr>
              <w:t>Essential</w:t>
            </w:r>
          </w:p>
        </w:tc>
        <w:tc>
          <w:tcPr>
            <w:tcW w:w="1701" w:type="dxa"/>
          </w:tcPr>
          <w:p w14:paraId="1B6982BA" w14:textId="77777777" w:rsidR="008D25AE" w:rsidRPr="0033344B" w:rsidRDefault="008D25AE" w:rsidP="008D25AE">
            <w:pPr>
              <w:spacing w:after="0"/>
              <w:rPr>
                <w:rFonts w:eastAsia="Calibri" w:cs="Arial"/>
                <w:lang w:val="en-US"/>
              </w:rPr>
            </w:pPr>
            <w:r w:rsidRPr="0033344B">
              <w:rPr>
                <w:rFonts w:eastAsia="Calibri" w:cs="Arial"/>
                <w:lang w:val="en-US"/>
              </w:rPr>
              <w:t>Application</w:t>
            </w:r>
          </w:p>
          <w:p w14:paraId="08637EE1" w14:textId="39C8DBCF" w:rsidR="008D25AE" w:rsidRPr="00863416" w:rsidRDefault="008D25AE" w:rsidP="008D25AE">
            <w:pPr>
              <w:rPr>
                <w:szCs w:val="24"/>
              </w:rPr>
            </w:pPr>
            <w:r>
              <w:rPr>
                <w:rFonts w:eastAsia="Calibri" w:cs="Arial"/>
                <w:lang w:val="en-US"/>
              </w:rPr>
              <w:t xml:space="preserve"> &amp; Selection Process</w:t>
            </w:r>
          </w:p>
        </w:tc>
      </w:tr>
      <w:tr w:rsidR="008D25AE" w14:paraId="61843549" w14:textId="77777777" w:rsidTr="00210A4D">
        <w:tc>
          <w:tcPr>
            <w:tcW w:w="642" w:type="dxa"/>
          </w:tcPr>
          <w:p w14:paraId="63E7CCEA" w14:textId="77777777" w:rsidR="008D25AE" w:rsidRDefault="008D25AE" w:rsidP="008D25AE">
            <w:pPr>
              <w:pStyle w:val="Numbered"/>
            </w:pPr>
          </w:p>
        </w:tc>
        <w:tc>
          <w:tcPr>
            <w:tcW w:w="6016" w:type="dxa"/>
          </w:tcPr>
          <w:p w14:paraId="4EAD1861" w14:textId="69A55D8D" w:rsidR="008D25AE" w:rsidRPr="00826D19" w:rsidRDefault="008D25AE" w:rsidP="008D25AE">
            <w:pPr>
              <w:rPr>
                <w:szCs w:val="24"/>
              </w:rPr>
            </w:pPr>
            <w:r w:rsidRPr="004E7CD4">
              <w:rPr>
                <w:rFonts w:eastAsia="Times New Roman" w:cs="Arial"/>
                <w:lang w:val="en-US"/>
              </w:rPr>
              <w:t>Good understanding of the legislative framework that regulates public sector procurement.</w:t>
            </w:r>
          </w:p>
        </w:tc>
        <w:tc>
          <w:tcPr>
            <w:tcW w:w="1417" w:type="dxa"/>
          </w:tcPr>
          <w:p w14:paraId="618D263D" w14:textId="0802E3C3" w:rsidR="008D25AE" w:rsidRDefault="008D25AE" w:rsidP="008D25AE">
            <w:r>
              <w:rPr>
                <w:rFonts w:eastAsia="Calibri" w:cs="Arial"/>
                <w:lang w:val="en-US"/>
              </w:rPr>
              <w:t>Desirable</w:t>
            </w:r>
          </w:p>
        </w:tc>
        <w:tc>
          <w:tcPr>
            <w:tcW w:w="1701" w:type="dxa"/>
          </w:tcPr>
          <w:p w14:paraId="71E854C7" w14:textId="77777777" w:rsidR="008D25AE" w:rsidRPr="0033344B" w:rsidRDefault="008D25AE" w:rsidP="008D25AE">
            <w:pPr>
              <w:spacing w:after="0"/>
              <w:rPr>
                <w:rFonts w:eastAsia="Calibri" w:cs="Arial"/>
                <w:lang w:val="en-US"/>
              </w:rPr>
            </w:pPr>
            <w:r w:rsidRPr="0033344B">
              <w:rPr>
                <w:rFonts w:eastAsia="Calibri" w:cs="Arial"/>
                <w:lang w:val="en-US"/>
              </w:rPr>
              <w:t>Application</w:t>
            </w:r>
          </w:p>
          <w:p w14:paraId="7F00ECAA" w14:textId="7909452F" w:rsidR="008D25AE" w:rsidRPr="00863416" w:rsidRDefault="008D25AE" w:rsidP="008D25AE">
            <w:pPr>
              <w:rPr>
                <w:szCs w:val="24"/>
              </w:rPr>
            </w:pPr>
            <w:r>
              <w:rPr>
                <w:rFonts w:eastAsia="Calibri" w:cs="Arial"/>
                <w:lang w:val="en-US"/>
              </w:rPr>
              <w:t>&amp; Selection Process</w:t>
            </w:r>
          </w:p>
        </w:tc>
      </w:tr>
      <w:tr w:rsidR="008D25AE" w14:paraId="7BCF2CC8" w14:textId="77777777" w:rsidTr="00210A4D">
        <w:tc>
          <w:tcPr>
            <w:tcW w:w="642" w:type="dxa"/>
          </w:tcPr>
          <w:p w14:paraId="24231371" w14:textId="77777777" w:rsidR="008D25AE" w:rsidRDefault="008D25AE" w:rsidP="008D25AE">
            <w:pPr>
              <w:pStyle w:val="Numbered"/>
            </w:pPr>
          </w:p>
        </w:tc>
        <w:tc>
          <w:tcPr>
            <w:tcW w:w="6016" w:type="dxa"/>
          </w:tcPr>
          <w:p w14:paraId="70ADA4CC" w14:textId="73B015AE" w:rsidR="008D25AE" w:rsidRPr="00826D19" w:rsidRDefault="008D25AE" w:rsidP="008D25AE">
            <w:pPr>
              <w:rPr>
                <w:szCs w:val="24"/>
              </w:rPr>
            </w:pPr>
            <w:r>
              <w:rPr>
                <w:rFonts w:eastAsia="Times New Roman" w:cs="Arial"/>
                <w:lang w:val="en-US"/>
              </w:rPr>
              <w:t>Good understanding of WYFRA Contract Procedure Rules and Financial Regulations</w:t>
            </w:r>
          </w:p>
        </w:tc>
        <w:tc>
          <w:tcPr>
            <w:tcW w:w="1417" w:type="dxa"/>
          </w:tcPr>
          <w:p w14:paraId="509822A4" w14:textId="453CACEC" w:rsidR="008D25AE" w:rsidRDefault="008D25AE" w:rsidP="008D25AE">
            <w:r>
              <w:rPr>
                <w:rFonts w:eastAsia="Calibri" w:cs="Arial"/>
                <w:lang w:val="en-US"/>
              </w:rPr>
              <w:t>Desirable</w:t>
            </w:r>
          </w:p>
        </w:tc>
        <w:tc>
          <w:tcPr>
            <w:tcW w:w="1701" w:type="dxa"/>
          </w:tcPr>
          <w:p w14:paraId="43C2A530" w14:textId="77777777" w:rsidR="008D25AE" w:rsidRPr="0033344B" w:rsidRDefault="008D25AE" w:rsidP="008D25AE">
            <w:pPr>
              <w:spacing w:after="0"/>
              <w:rPr>
                <w:rFonts w:eastAsia="Calibri" w:cs="Arial"/>
                <w:lang w:val="en-US"/>
              </w:rPr>
            </w:pPr>
            <w:r w:rsidRPr="0033344B">
              <w:rPr>
                <w:rFonts w:eastAsia="Calibri" w:cs="Arial"/>
                <w:lang w:val="en-US"/>
              </w:rPr>
              <w:t>Application</w:t>
            </w:r>
          </w:p>
          <w:p w14:paraId="7775C338" w14:textId="1D47F8E8" w:rsidR="008D25AE" w:rsidRPr="00863416" w:rsidRDefault="008D25AE" w:rsidP="008D25AE">
            <w:pPr>
              <w:rPr>
                <w:szCs w:val="24"/>
              </w:rPr>
            </w:pPr>
            <w:r>
              <w:rPr>
                <w:rFonts w:eastAsia="Calibri" w:cs="Arial"/>
                <w:lang w:val="en-US"/>
              </w:rPr>
              <w:t>&amp; Selection Process</w:t>
            </w:r>
          </w:p>
        </w:tc>
      </w:tr>
      <w:tr w:rsidR="008D25AE" w14:paraId="7552A6E5" w14:textId="77777777" w:rsidTr="00210A4D">
        <w:tc>
          <w:tcPr>
            <w:tcW w:w="642" w:type="dxa"/>
          </w:tcPr>
          <w:p w14:paraId="0AF567FD" w14:textId="77777777" w:rsidR="008D25AE" w:rsidRDefault="008D25AE" w:rsidP="008D25AE">
            <w:pPr>
              <w:pStyle w:val="Numbered"/>
            </w:pPr>
          </w:p>
        </w:tc>
        <w:tc>
          <w:tcPr>
            <w:tcW w:w="6016" w:type="dxa"/>
          </w:tcPr>
          <w:p w14:paraId="6D24A748" w14:textId="77777777" w:rsidR="008D25AE" w:rsidRDefault="008D25AE" w:rsidP="008D25AE">
            <w:pPr>
              <w:spacing w:after="0"/>
              <w:rPr>
                <w:rFonts w:eastAsia="Times New Roman" w:cs="Arial"/>
                <w:lang w:val="en-US"/>
              </w:rPr>
            </w:pPr>
            <w:r w:rsidRPr="004E7CD4">
              <w:rPr>
                <w:rFonts w:eastAsia="Times New Roman" w:cs="Arial"/>
                <w:lang w:val="en-US"/>
              </w:rPr>
              <w:t>G</w:t>
            </w:r>
            <w:r>
              <w:rPr>
                <w:rFonts w:eastAsia="Times New Roman" w:cs="Arial"/>
                <w:lang w:val="en-US"/>
              </w:rPr>
              <w:t>ood working knowledge of Professional</w:t>
            </w:r>
            <w:r w:rsidRPr="004E7CD4">
              <w:rPr>
                <w:rFonts w:eastAsia="Times New Roman" w:cs="Arial"/>
                <w:lang w:val="en-US"/>
              </w:rPr>
              <w:t xml:space="preserve"> Buying</w:t>
            </w:r>
            <w:r w:rsidRPr="004E7CD4">
              <w:rPr>
                <w:rFonts w:eastAsia="Times New Roman" w:cs="Arial"/>
              </w:rPr>
              <w:t xml:space="preserve"> Organisations</w:t>
            </w:r>
            <w:r w:rsidRPr="004E7CD4">
              <w:rPr>
                <w:rFonts w:eastAsia="Times New Roman" w:cs="Arial"/>
                <w:lang w:val="en-US"/>
              </w:rPr>
              <w:t xml:space="preserve"> (e.g. CCS, ESPO, YPO</w:t>
            </w:r>
            <w:r w:rsidRPr="004E7CD4">
              <w:rPr>
                <w:rFonts w:eastAsia="Times New Roman" w:cs="Arial"/>
              </w:rPr>
              <w:t xml:space="preserve"> etc</w:t>
            </w:r>
            <w:r w:rsidRPr="004E7CD4">
              <w:rPr>
                <w:rFonts w:eastAsia="Times New Roman" w:cs="Arial"/>
                <w:lang w:val="en-US"/>
              </w:rPr>
              <w:t>) and associated Framework Agreements</w:t>
            </w:r>
          </w:p>
          <w:p w14:paraId="03A317AD" w14:textId="77777777" w:rsidR="008D25AE" w:rsidRPr="00826D19" w:rsidRDefault="008D25AE" w:rsidP="008D25AE">
            <w:pPr>
              <w:rPr>
                <w:szCs w:val="24"/>
              </w:rPr>
            </w:pPr>
          </w:p>
        </w:tc>
        <w:tc>
          <w:tcPr>
            <w:tcW w:w="1417" w:type="dxa"/>
          </w:tcPr>
          <w:p w14:paraId="22CFF542" w14:textId="32326E8B" w:rsidR="008D25AE" w:rsidRDefault="008D25AE" w:rsidP="008D25AE">
            <w:r>
              <w:rPr>
                <w:rFonts w:eastAsia="Calibri" w:cs="Arial"/>
                <w:lang w:val="en-US"/>
              </w:rPr>
              <w:t>Desirable</w:t>
            </w:r>
          </w:p>
        </w:tc>
        <w:tc>
          <w:tcPr>
            <w:tcW w:w="1701" w:type="dxa"/>
          </w:tcPr>
          <w:p w14:paraId="53C787DD" w14:textId="77777777" w:rsidR="008D25AE" w:rsidRPr="0033344B" w:rsidRDefault="008D25AE" w:rsidP="008D25AE">
            <w:pPr>
              <w:spacing w:after="0"/>
              <w:rPr>
                <w:rFonts w:eastAsia="Calibri" w:cs="Arial"/>
                <w:lang w:val="en-US"/>
              </w:rPr>
            </w:pPr>
            <w:r w:rsidRPr="0033344B">
              <w:rPr>
                <w:rFonts w:eastAsia="Calibri" w:cs="Arial"/>
                <w:lang w:val="en-US"/>
              </w:rPr>
              <w:t>Application</w:t>
            </w:r>
          </w:p>
          <w:p w14:paraId="1F009B4D" w14:textId="28B3FA0F" w:rsidR="008D25AE" w:rsidRPr="00863416" w:rsidRDefault="008D25AE" w:rsidP="008D25AE">
            <w:pPr>
              <w:rPr>
                <w:szCs w:val="24"/>
              </w:rPr>
            </w:pPr>
            <w:r>
              <w:rPr>
                <w:rFonts w:eastAsia="Calibri" w:cs="Arial"/>
                <w:lang w:val="en-US"/>
              </w:rPr>
              <w:t>&amp; Selection Process</w:t>
            </w:r>
          </w:p>
        </w:tc>
      </w:tr>
      <w:tr w:rsidR="008D25AE" w14:paraId="27E64C6B" w14:textId="77777777" w:rsidTr="00210A4D">
        <w:tc>
          <w:tcPr>
            <w:tcW w:w="642" w:type="dxa"/>
          </w:tcPr>
          <w:p w14:paraId="6D6A8075" w14:textId="64A0E6CE" w:rsidR="008D25AE" w:rsidRDefault="008D25AE" w:rsidP="008D25AE">
            <w:pPr>
              <w:pStyle w:val="Numbered"/>
            </w:pPr>
          </w:p>
        </w:tc>
        <w:tc>
          <w:tcPr>
            <w:tcW w:w="6016" w:type="dxa"/>
          </w:tcPr>
          <w:p w14:paraId="29CEF839" w14:textId="1B8CE3F3" w:rsidR="008D25AE" w:rsidRDefault="008D25AE" w:rsidP="008D25AE">
            <w:r w:rsidRPr="004E7CD4">
              <w:rPr>
                <w:rFonts w:eastAsia="Calibri" w:cs="Arial"/>
                <w:lang w:val="en-US"/>
              </w:rPr>
              <w:t>Maintain</w:t>
            </w:r>
            <w:r>
              <w:rPr>
                <w:rFonts w:eastAsia="Calibri" w:cs="Arial"/>
                <w:lang w:val="en-US"/>
              </w:rPr>
              <w:t>s</w:t>
            </w:r>
            <w:r w:rsidRPr="004E7CD4">
              <w:rPr>
                <w:rFonts w:eastAsia="Calibri" w:cs="Arial"/>
                <w:lang w:val="en-US"/>
              </w:rPr>
              <w:t xml:space="preserve"> personal and professional honesty and integrity</w:t>
            </w:r>
          </w:p>
        </w:tc>
        <w:tc>
          <w:tcPr>
            <w:tcW w:w="1417" w:type="dxa"/>
          </w:tcPr>
          <w:p w14:paraId="041575F5" w14:textId="0711943B" w:rsidR="008D25AE" w:rsidRDefault="008D25AE" w:rsidP="008D25AE">
            <w:r w:rsidRPr="0045342E">
              <w:rPr>
                <w:rFonts w:eastAsia="Arial Unicode MS" w:cs="Arial"/>
              </w:rPr>
              <w:t>Essential</w:t>
            </w:r>
          </w:p>
        </w:tc>
        <w:tc>
          <w:tcPr>
            <w:tcW w:w="1701" w:type="dxa"/>
          </w:tcPr>
          <w:p w14:paraId="487062B1" w14:textId="77777777" w:rsidR="008D25AE" w:rsidRPr="0033344B" w:rsidRDefault="008D25AE" w:rsidP="008D25AE">
            <w:pPr>
              <w:spacing w:after="0"/>
              <w:rPr>
                <w:rFonts w:eastAsia="Calibri" w:cs="Arial"/>
                <w:lang w:val="en-US"/>
              </w:rPr>
            </w:pPr>
            <w:r w:rsidRPr="0033344B">
              <w:rPr>
                <w:rFonts w:eastAsia="Calibri" w:cs="Arial"/>
                <w:lang w:val="en-US"/>
              </w:rPr>
              <w:t>Application</w:t>
            </w:r>
          </w:p>
          <w:p w14:paraId="465AE3E9" w14:textId="1A86F02D" w:rsidR="008D25AE" w:rsidRPr="00863416" w:rsidRDefault="008D25AE" w:rsidP="008D25AE">
            <w:pPr>
              <w:rPr>
                <w:szCs w:val="24"/>
              </w:rPr>
            </w:pPr>
            <w:r>
              <w:rPr>
                <w:rFonts w:eastAsia="Calibri" w:cs="Arial"/>
                <w:lang w:val="en-US"/>
              </w:rPr>
              <w:t>&amp; Selection Process</w:t>
            </w:r>
          </w:p>
        </w:tc>
      </w:tr>
      <w:tr w:rsidR="008D25AE" w14:paraId="35BF27A8" w14:textId="77777777" w:rsidTr="00210A4D">
        <w:tc>
          <w:tcPr>
            <w:tcW w:w="642" w:type="dxa"/>
          </w:tcPr>
          <w:p w14:paraId="490E787E" w14:textId="0BC35E5B" w:rsidR="008D25AE" w:rsidRDefault="008D25AE" w:rsidP="008D25AE">
            <w:pPr>
              <w:pStyle w:val="Numbered"/>
            </w:pPr>
          </w:p>
        </w:tc>
        <w:tc>
          <w:tcPr>
            <w:tcW w:w="6016" w:type="dxa"/>
          </w:tcPr>
          <w:p w14:paraId="4B314886" w14:textId="45B8B9F3" w:rsidR="008D25AE" w:rsidRDefault="008D25AE" w:rsidP="008D25AE">
            <w:r w:rsidRPr="004E7CD4">
              <w:rPr>
                <w:rFonts w:eastAsia="Calibri" w:cs="Arial"/>
                <w:lang w:val="en-US"/>
              </w:rPr>
              <w:t>Serve</w:t>
            </w:r>
            <w:r>
              <w:rPr>
                <w:rFonts w:eastAsia="Calibri" w:cs="Arial"/>
                <w:lang w:val="en-US"/>
              </w:rPr>
              <w:t>s</w:t>
            </w:r>
            <w:r w:rsidRPr="004E7CD4">
              <w:rPr>
                <w:rFonts w:eastAsia="Calibri" w:cs="Arial"/>
                <w:lang w:val="en-US"/>
              </w:rPr>
              <w:t xml:space="preserve"> internal stakeholders efficiently and effectively to promote customer support and service</w:t>
            </w:r>
          </w:p>
        </w:tc>
        <w:tc>
          <w:tcPr>
            <w:tcW w:w="1417" w:type="dxa"/>
          </w:tcPr>
          <w:p w14:paraId="3CB812D9" w14:textId="5AC283AE" w:rsidR="008D25AE" w:rsidRDefault="008D25AE" w:rsidP="008D25AE">
            <w:r w:rsidRPr="0045342E">
              <w:rPr>
                <w:rFonts w:eastAsia="Arial Unicode MS" w:cs="Arial"/>
              </w:rPr>
              <w:t>Essential</w:t>
            </w:r>
          </w:p>
        </w:tc>
        <w:tc>
          <w:tcPr>
            <w:tcW w:w="1701" w:type="dxa"/>
          </w:tcPr>
          <w:p w14:paraId="73429355" w14:textId="77777777" w:rsidR="008D25AE" w:rsidRPr="0033344B" w:rsidRDefault="008D25AE" w:rsidP="008D25AE">
            <w:pPr>
              <w:spacing w:after="0"/>
              <w:rPr>
                <w:rFonts w:eastAsia="Calibri" w:cs="Arial"/>
                <w:lang w:val="en-US"/>
              </w:rPr>
            </w:pPr>
            <w:r w:rsidRPr="0033344B">
              <w:rPr>
                <w:rFonts w:eastAsia="Calibri" w:cs="Arial"/>
                <w:lang w:val="en-US"/>
              </w:rPr>
              <w:t>Application</w:t>
            </w:r>
          </w:p>
          <w:p w14:paraId="7CB7E452" w14:textId="5C1B1E03" w:rsidR="008D25AE" w:rsidRDefault="008D25AE" w:rsidP="008D25AE">
            <w:r>
              <w:rPr>
                <w:rFonts w:eastAsia="Calibri" w:cs="Arial"/>
                <w:lang w:val="en-US"/>
              </w:rPr>
              <w:t>&amp; Selection Process</w:t>
            </w:r>
          </w:p>
        </w:tc>
      </w:tr>
      <w:tr w:rsidR="003809E9" w14:paraId="2287503A" w14:textId="77777777" w:rsidTr="00210A4D">
        <w:tc>
          <w:tcPr>
            <w:tcW w:w="642" w:type="dxa"/>
          </w:tcPr>
          <w:p w14:paraId="596948F2" w14:textId="77777777" w:rsidR="003809E9" w:rsidRDefault="003809E9" w:rsidP="003809E9">
            <w:pPr>
              <w:pStyle w:val="Numbered"/>
            </w:pPr>
          </w:p>
        </w:tc>
        <w:tc>
          <w:tcPr>
            <w:tcW w:w="6016" w:type="dxa"/>
          </w:tcPr>
          <w:p w14:paraId="37203FC2" w14:textId="38DAD9AE" w:rsidR="003809E9" w:rsidRPr="004E7CD4" w:rsidRDefault="003809E9" w:rsidP="003809E9">
            <w:pPr>
              <w:rPr>
                <w:rFonts w:eastAsia="Calibri" w:cs="Arial"/>
                <w:lang w:val="en-US"/>
              </w:rPr>
            </w:pPr>
            <w:r w:rsidRPr="004E7CD4">
              <w:rPr>
                <w:rFonts w:eastAsia="Calibri" w:cs="Arial"/>
                <w:lang w:val="en-US"/>
              </w:rPr>
              <w:t xml:space="preserve">Ensure that all communications with stakeholders and suppliers are appropriate, </w:t>
            </w:r>
            <w:proofErr w:type="gramStart"/>
            <w:r w:rsidRPr="004E7CD4">
              <w:rPr>
                <w:rFonts w:eastAsia="Calibri" w:cs="Arial"/>
                <w:lang w:val="en-US"/>
              </w:rPr>
              <w:t xml:space="preserve">prompt </w:t>
            </w:r>
            <w:r>
              <w:rPr>
                <w:rFonts w:eastAsia="Calibri" w:cs="Arial"/>
                <w:lang w:val="en-US"/>
              </w:rPr>
              <w:t>,</w:t>
            </w:r>
            <w:r w:rsidRPr="004E7CD4">
              <w:rPr>
                <w:rFonts w:eastAsia="Calibri" w:cs="Arial"/>
                <w:lang w:val="en-US"/>
              </w:rPr>
              <w:t>timely</w:t>
            </w:r>
            <w:proofErr w:type="gramEnd"/>
            <w:r>
              <w:rPr>
                <w:rFonts w:eastAsia="Calibri" w:cs="Arial"/>
                <w:lang w:val="en-US"/>
              </w:rPr>
              <w:t xml:space="preserve"> and tailored accordingly</w:t>
            </w:r>
          </w:p>
        </w:tc>
        <w:tc>
          <w:tcPr>
            <w:tcW w:w="1417" w:type="dxa"/>
          </w:tcPr>
          <w:p w14:paraId="6B3AD921" w14:textId="3EDDBA42" w:rsidR="003809E9" w:rsidRPr="0045342E" w:rsidRDefault="003809E9" w:rsidP="003809E9">
            <w:pPr>
              <w:rPr>
                <w:rFonts w:eastAsia="Arial Unicode MS" w:cs="Arial"/>
              </w:rPr>
            </w:pPr>
            <w:r w:rsidRPr="0045342E">
              <w:rPr>
                <w:rFonts w:eastAsia="Arial Unicode MS" w:cs="Arial"/>
              </w:rPr>
              <w:t>Essential</w:t>
            </w:r>
          </w:p>
        </w:tc>
        <w:tc>
          <w:tcPr>
            <w:tcW w:w="1701" w:type="dxa"/>
          </w:tcPr>
          <w:p w14:paraId="5B3F4BD8" w14:textId="77777777" w:rsidR="003809E9" w:rsidRPr="0033344B" w:rsidRDefault="003809E9" w:rsidP="003809E9">
            <w:pPr>
              <w:spacing w:after="0"/>
              <w:rPr>
                <w:rFonts w:eastAsia="Calibri" w:cs="Arial"/>
                <w:lang w:val="en-US"/>
              </w:rPr>
            </w:pPr>
            <w:r w:rsidRPr="0033344B">
              <w:rPr>
                <w:rFonts w:eastAsia="Calibri" w:cs="Arial"/>
                <w:lang w:val="en-US"/>
              </w:rPr>
              <w:t>Application</w:t>
            </w:r>
          </w:p>
          <w:p w14:paraId="4BA8B728" w14:textId="264D7D74" w:rsidR="003809E9" w:rsidRPr="0033344B" w:rsidRDefault="003809E9" w:rsidP="003809E9">
            <w:pPr>
              <w:spacing w:after="0"/>
              <w:rPr>
                <w:rFonts w:eastAsia="Calibri" w:cs="Arial"/>
                <w:lang w:val="en-US"/>
              </w:rPr>
            </w:pPr>
            <w:r>
              <w:rPr>
                <w:rFonts w:eastAsia="Calibri" w:cs="Arial"/>
                <w:lang w:val="en-US"/>
              </w:rPr>
              <w:t>&amp; Selection Process</w:t>
            </w:r>
          </w:p>
        </w:tc>
      </w:tr>
      <w:tr w:rsidR="00DE4B4A" w14:paraId="7D083346" w14:textId="77777777" w:rsidTr="00210A4D">
        <w:tc>
          <w:tcPr>
            <w:tcW w:w="642" w:type="dxa"/>
          </w:tcPr>
          <w:p w14:paraId="48E386C4" w14:textId="77777777" w:rsidR="00DE4B4A" w:rsidRDefault="00DE4B4A" w:rsidP="00DE4B4A">
            <w:pPr>
              <w:pStyle w:val="Numbered"/>
            </w:pPr>
          </w:p>
        </w:tc>
        <w:tc>
          <w:tcPr>
            <w:tcW w:w="6016" w:type="dxa"/>
          </w:tcPr>
          <w:p w14:paraId="5BB5F188" w14:textId="50AE5FF3" w:rsidR="00DE4B4A" w:rsidRPr="004E7CD4" w:rsidRDefault="00DE4B4A" w:rsidP="00DE4B4A">
            <w:pPr>
              <w:rPr>
                <w:rFonts w:eastAsia="Calibri" w:cs="Arial"/>
                <w:lang w:val="en-US"/>
              </w:rPr>
            </w:pPr>
            <w:r w:rsidRPr="004E7CD4">
              <w:rPr>
                <w:rFonts w:eastAsia="Calibri" w:cs="Arial"/>
              </w:rPr>
              <w:t>Develop effective relationships with other team members and internal customers</w:t>
            </w:r>
          </w:p>
        </w:tc>
        <w:tc>
          <w:tcPr>
            <w:tcW w:w="1417" w:type="dxa"/>
          </w:tcPr>
          <w:p w14:paraId="6DFFD08F" w14:textId="4CA3D14E" w:rsidR="00DE4B4A" w:rsidRPr="0045342E" w:rsidRDefault="00DE4B4A" w:rsidP="00DE4B4A">
            <w:pPr>
              <w:rPr>
                <w:rFonts w:eastAsia="Arial Unicode MS" w:cs="Arial"/>
              </w:rPr>
            </w:pPr>
            <w:r w:rsidRPr="0045342E">
              <w:rPr>
                <w:rFonts w:eastAsia="Arial Unicode MS" w:cs="Arial"/>
              </w:rPr>
              <w:t>Essential</w:t>
            </w:r>
          </w:p>
        </w:tc>
        <w:tc>
          <w:tcPr>
            <w:tcW w:w="1701" w:type="dxa"/>
          </w:tcPr>
          <w:p w14:paraId="43A189FB" w14:textId="77777777" w:rsidR="00DE4B4A" w:rsidRPr="0033344B" w:rsidRDefault="00DE4B4A" w:rsidP="00DE4B4A">
            <w:pPr>
              <w:spacing w:after="0"/>
              <w:rPr>
                <w:rFonts w:eastAsia="Calibri" w:cs="Arial"/>
                <w:lang w:val="en-US"/>
              </w:rPr>
            </w:pPr>
            <w:r w:rsidRPr="0033344B">
              <w:rPr>
                <w:rFonts w:eastAsia="Calibri" w:cs="Arial"/>
                <w:lang w:val="en-US"/>
              </w:rPr>
              <w:t>Application</w:t>
            </w:r>
          </w:p>
          <w:p w14:paraId="09F0FC35" w14:textId="27374A8F" w:rsidR="00DE4B4A" w:rsidRPr="0033344B" w:rsidRDefault="00DE4B4A" w:rsidP="00DE4B4A">
            <w:pPr>
              <w:spacing w:after="0"/>
              <w:rPr>
                <w:rFonts w:eastAsia="Calibri" w:cs="Arial"/>
                <w:lang w:val="en-US"/>
              </w:rPr>
            </w:pPr>
            <w:r>
              <w:rPr>
                <w:rFonts w:eastAsia="Calibri" w:cs="Arial"/>
                <w:lang w:val="en-US"/>
              </w:rPr>
              <w:t>&amp; Selection Process</w:t>
            </w:r>
          </w:p>
        </w:tc>
      </w:tr>
      <w:tr w:rsidR="00DE4B4A" w14:paraId="78A51FE2" w14:textId="77777777" w:rsidTr="00210A4D">
        <w:tc>
          <w:tcPr>
            <w:tcW w:w="642" w:type="dxa"/>
          </w:tcPr>
          <w:p w14:paraId="06FEA0BC" w14:textId="77777777" w:rsidR="00DE4B4A" w:rsidRDefault="00DE4B4A" w:rsidP="00DE4B4A">
            <w:pPr>
              <w:pStyle w:val="Numbered"/>
            </w:pPr>
          </w:p>
        </w:tc>
        <w:tc>
          <w:tcPr>
            <w:tcW w:w="6016" w:type="dxa"/>
          </w:tcPr>
          <w:p w14:paraId="7168F009" w14:textId="0F342AC4" w:rsidR="00DE4B4A" w:rsidRPr="004E7CD4" w:rsidRDefault="00DE4B4A" w:rsidP="00DE4B4A">
            <w:pPr>
              <w:rPr>
                <w:rFonts w:eastAsia="Calibri" w:cs="Arial"/>
                <w:lang w:val="en-US"/>
              </w:rPr>
            </w:pPr>
            <w:r w:rsidRPr="004E7CD4">
              <w:rPr>
                <w:rFonts w:eastAsia="Calibri" w:cs="Arial"/>
              </w:rPr>
              <w:t>Ability to plan and prioritise</w:t>
            </w:r>
            <w:r>
              <w:rPr>
                <w:rFonts w:eastAsia="Calibri" w:cs="Arial"/>
              </w:rPr>
              <w:t xml:space="preserve"> </w:t>
            </w:r>
            <w:proofErr w:type="gramStart"/>
            <w:r>
              <w:rPr>
                <w:rFonts w:eastAsia="Calibri" w:cs="Arial"/>
              </w:rPr>
              <w:t>in order to</w:t>
            </w:r>
            <w:proofErr w:type="gramEnd"/>
            <w:r>
              <w:rPr>
                <w:rFonts w:eastAsia="Calibri" w:cs="Arial"/>
              </w:rPr>
              <w:t xml:space="preserve"> meet customer expectations</w:t>
            </w:r>
          </w:p>
        </w:tc>
        <w:tc>
          <w:tcPr>
            <w:tcW w:w="1417" w:type="dxa"/>
          </w:tcPr>
          <w:p w14:paraId="61CD7BC2" w14:textId="5F595A5F" w:rsidR="00DE4B4A" w:rsidRPr="0045342E" w:rsidRDefault="00DE4B4A" w:rsidP="00DE4B4A">
            <w:pPr>
              <w:rPr>
                <w:rFonts w:eastAsia="Arial Unicode MS" w:cs="Arial"/>
              </w:rPr>
            </w:pPr>
            <w:r w:rsidRPr="0045342E">
              <w:rPr>
                <w:rFonts w:eastAsia="Arial Unicode MS" w:cs="Arial"/>
              </w:rPr>
              <w:t>Essential</w:t>
            </w:r>
          </w:p>
        </w:tc>
        <w:tc>
          <w:tcPr>
            <w:tcW w:w="1701" w:type="dxa"/>
          </w:tcPr>
          <w:p w14:paraId="01ECDF0F" w14:textId="77777777" w:rsidR="00DE4B4A" w:rsidRPr="0033344B" w:rsidRDefault="00DE4B4A" w:rsidP="00DE4B4A">
            <w:pPr>
              <w:spacing w:after="0"/>
              <w:rPr>
                <w:rFonts w:eastAsia="Calibri" w:cs="Arial"/>
                <w:lang w:val="en-US"/>
              </w:rPr>
            </w:pPr>
            <w:r w:rsidRPr="0033344B">
              <w:rPr>
                <w:rFonts w:eastAsia="Calibri" w:cs="Arial"/>
                <w:lang w:val="en-US"/>
              </w:rPr>
              <w:t>Application</w:t>
            </w:r>
          </w:p>
          <w:p w14:paraId="2311B04C" w14:textId="7735EF2E" w:rsidR="00DE4B4A" w:rsidRPr="0033344B" w:rsidRDefault="00DE4B4A" w:rsidP="00DE4B4A">
            <w:pPr>
              <w:spacing w:after="0"/>
              <w:rPr>
                <w:rFonts w:eastAsia="Calibri" w:cs="Arial"/>
                <w:lang w:val="en-US"/>
              </w:rPr>
            </w:pPr>
            <w:r>
              <w:rPr>
                <w:rFonts w:eastAsia="Calibri" w:cs="Arial"/>
                <w:lang w:val="en-US"/>
              </w:rPr>
              <w:t>&amp; Selection Process</w:t>
            </w:r>
          </w:p>
        </w:tc>
      </w:tr>
      <w:tr w:rsidR="00B66EAE" w14:paraId="48123B56" w14:textId="77777777" w:rsidTr="00210A4D">
        <w:tc>
          <w:tcPr>
            <w:tcW w:w="642" w:type="dxa"/>
          </w:tcPr>
          <w:p w14:paraId="0C60CC2B" w14:textId="610783A7" w:rsidR="00B66EAE" w:rsidRDefault="00B66EAE" w:rsidP="00230F93">
            <w:pPr>
              <w:pStyle w:val="Numbered"/>
            </w:pPr>
          </w:p>
        </w:tc>
        <w:tc>
          <w:tcPr>
            <w:tcW w:w="6016" w:type="dxa"/>
          </w:tcPr>
          <w:p w14:paraId="788547D6" w14:textId="7F0E2825" w:rsidR="00B66EAE" w:rsidRPr="002A3749" w:rsidRDefault="009D1406" w:rsidP="006549FB">
            <w:pPr>
              <w:rPr>
                <w:szCs w:val="24"/>
              </w:rPr>
            </w:pPr>
            <w:r w:rsidRPr="002A3749">
              <w:rPr>
                <w:rFonts w:eastAsia="Arial Unicode MS" w:cs="Arial"/>
                <w:szCs w:val="24"/>
              </w:rPr>
              <w:t>Demonstrate commitment to good data quality within all areas of work</w:t>
            </w:r>
            <w:r w:rsidR="00210A4D">
              <w:rPr>
                <w:rFonts w:eastAsia="Arial Unicode MS" w:cs="Arial"/>
                <w:szCs w:val="24"/>
              </w:rPr>
              <w:t>.</w:t>
            </w:r>
            <w:r w:rsidRPr="002A3749">
              <w:rPr>
                <w:rFonts w:eastAsia="Arial Unicode MS" w:cs="Arial"/>
                <w:szCs w:val="24"/>
              </w:rPr>
              <w:t xml:space="preserve"> </w:t>
            </w:r>
          </w:p>
        </w:tc>
        <w:tc>
          <w:tcPr>
            <w:tcW w:w="1417" w:type="dxa"/>
          </w:tcPr>
          <w:p w14:paraId="2C21E21E" w14:textId="4B1D917D" w:rsidR="00B66EAE" w:rsidRPr="002A3749" w:rsidRDefault="0072659E" w:rsidP="006549FB">
            <w:pPr>
              <w:rPr>
                <w:szCs w:val="24"/>
              </w:rPr>
            </w:pPr>
            <w:r w:rsidRPr="002A3749">
              <w:rPr>
                <w:rFonts w:eastAsia="Arial Unicode MS" w:cs="Arial"/>
                <w:szCs w:val="24"/>
              </w:rPr>
              <w:t>Essential</w:t>
            </w:r>
            <w:r w:rsidR="00210A4D">
              <w:rPr>
                <w:rFonts w:eastAsia="Arial Unicode MS" w:cs="Arial"/>
                <w:szCs w:val="24"/>
              </w:rPr>
              <w:t>.</w:t>
            </w:r>
          </w:p>
        </w:tc>
        <w:tc>
          <w:tcPr>
            <w:tcW w:w="1701" w:type="dxa"/>
          </w:tcPr>
          <w:p w14:paraId="2AEC58AA" w14:textId="48634CBD" w:rsidR="00B66EAE" w:rsidRPr="002A3749" w:rsidRDefault="00FF7871" w:rsidP="006549FB">
            <w:pPr>
              <w:rPr>
                <w:szCs w:val="24"/>
              </w:rPr>
            </w:pPr>
            <w:r w:rsidRPr="002A3749">
              <w:rPr>
                <w:rFonts w:cs="Arial"/>
                <w:szCs w:val="24"/>
              </w:rPr>
              <w:t>Selection Process only</w:t>
            </w:r>
            <w:r w:rsidR="00210A4D">
              <w:rPr>
                <w:rFonts w:cs="Arial"/>
                <w:szCs w:val="24"/>
              </w:rPr>
              <w:t>.</w:t>
            </w:r>
          </w:p>
        </w:tc>
      </w:tr>
      <w:tr w:rsidR="00B66EAE" w14:paraId="53DAACC8" w14:textId="77777777" w:rsidTr="00210A4D">
        <w:tc>
          <w:tcPr>
            <w:tcW w:w="642" w:type="dxa"/>
          </w:tcPr>
          <w:p w14:paraId="3DB3D3B9" w14:textId="78527927" w:rsidR="00B66EAE" w:rsidRDefault="00B66EAE" w:rsidP="00230F93">
            <w:pPr>
              <w:pStyle w:val="Numbered"/>
            </w:pPr>
          </w:p>
        </w:tc>
        <w:tc>
          <w:tcPr>
            <w:tcW w:w="6016" w:type="dxa"/>
          </w:tcPr>
          <w:p w14:paraId="36CE2DD5" w14:textId="1913ACA0" w:rsidR="00B66EAE" w:rsidRPr="002A3749" w:rsidRDefault="00894491" w:rsidP="006549FB">
            <w:pPr>
              <w:rPr>
                <w:szCs w:val="24"/>
              </w:rPr>
            </w:pPr>
            <w:r w:rsidRPr="002A3749">
              <w:rPr>
                <w:rFonts w:cs="Arial"/>
                <w:szCs w:val="24"/>
              </w:rPr>
              <w:t>Demonstrate commitment to and understanding of Equality &amp; Diversity, NFCC Core Code of Ethics and WYFRS values</w:t>
            </w:r>
          </w:p>
        </w:tc>
        <w:tc>
          <w:tcPr>
            <w:tcW w:w="1417" w:type="dxa"/>
          </w:tcPr>
          <w:p w14:paraId="1EC1251D" w14:textId="6FEEB9D0" w:rsidR="00B66EAE" w:rsidRPr="002A3749" w:rsidRDefault="0072659E" w:rsidP="006549FB">
            <w:pPr>
              <w:rPr>
                <w:szCs w:val="24"/>
              </w:rPr>
            </w:pPr>
            <w:r w:rsidRPr="002A3749">
              <w:rPr>
                <w:rFonts w:eastAsia="Arial Unicode MS" w:cs="Arial"/>
                <w:szCs w:val="24"/>
              </w:rPr>
              <w:t>Essential</w:t>
            </w:r>
            <w:r w:rsidR="00210A4D">
              <w:rPr>
                <w:rFonts w:eastAsia="Arial Unicode MS" w:cs="Arial"/>
                <w:szCs w:val="24"/>
              </w:rPr>
              <w:t>.</w:t>
            </w:r>
          </w:p>
        </w:tc>
        <w:tc>
          <w:tcPr>
            <w:tcW w:w="1701" w:type="dxa"/>
          </w:tcPr>
          <w:p w14:paraId="72B9901D" w14:textId="2483D0D1" w:rsidR="00B66EAE" w:rsidRPr="002A3749" w:rsidRDefault="00FF7871" w:rsidP="006549FB">
            <w:pPr>
              <w:rPr>
                <w:szCs w:val="24"/>
              </w:rPr>
            </w:pPr>
            <w:r w:rsidRPr="002A3749">
              <w:rPr>
                <w:rFonts w:cs="Arial"/>
                <w:szCs w:val="24"/>
              </w:rPr>
              <w:t>Selection Process only</w:t>
            </w:r>
            <w:r w:rsidR="00210A4D">
              <w:rPr>
                <w:rFonts w:cs="Arial"/>
                <w:szCs w:val="24"/>
              </w:rPr>
              <w:t>.</w:t>
            </w:r>
          </w:p>
        </w:tc>
      </w:tr>
      <w:tr w:rsidR="00B66EAE" w14:paraId="36108F94" w14:textId="77777777" w:rsidTr="00210A4D">
        <w:tc>
          <w:tcPr>
            <w:tcW w:w="642" w:type="dxa"/>
          </w:tcPr>
          <w:p w14:paraId="4CBB5BE2" w14:textId="5EDA758A" w:rsidR="00B66EAE" w:rsidRPr="00A747C2" w:rsidRDefault="00B66EAE" w:rsidP="00230F93">
            <w:pPr>
              <w:pStyle w:val="Numbered"/>
              <w:rPr>
                <w:szCs w:val="24"/>
              </w:rPr>
            </w:pPr>
          </w:p>
        </w:tc>
        <w:tc>
          <w:tcPr>
            <w:tcW w:w="6016" w:type="dxa"/>
          </w:tcPr>
          <w:p w14:paraId="4AC0B8A1" w14:textId="3A0BB8F6" w:rsidR="00B9023C" w:rsidRPr="00A747C2" w:rsidRDefault="00101EF4" w:rsidP="00B11384">
            <w:pPr>
              <w:rPr>
                <w:bCs/>
                <w:szCs w:val="24"/>
              </w:rPr>
            </w:pPr>
            <w:r w:rsidRPr="00A747C2">
              <w:rPr>
                <w:rFonts w:cs="Arial"/>
                <w:szCs w:val="24"/>
              </w:rPr>
              <w:t>To hold and maintain a current full UK valid car driving licence</w:t>
            </w:r>
            <w:r w:rsidR="00DE4AB7" w:rsidRPr="00A747C2">
              <w:rPr>
                <w:rFonts w:cs="Arial"/>
                <w:szCs w:val="24"/>
              </w:rPr>
              <w:t xml:space="preserve"> </w:t>
            </w:r>
            <w:r w:rsidR="00C36C1D" w:rsidRPr="00A747C2">
              <w:rPr>
                <w:rFonts w:cs="Arial"/>
                <w:bCs/>
                <w:szCs w:val="24"/>
              </w:rPr>
              <w:t xml:space="preserve">and/or </w:t>
            </w:r>
            <w:r w:rsidR="00C36C1D" w:rsidRPr="00A747C2">
              <w:rPr>
                <w:bCs/>
                <w:szCs w:val="24"/>
              </w:rPr>
              <w:t>Able to attend meetings across the Service.</w:t>
            </w:r>
          </w:p>
        </w:tc>
        <w:tc>
          <w:tcPr>
            <w:tcW w:w="1417" w:type="dxa"/>
          </w:tcPr>
          <w:p w14:paraId="5E77D5EC" w14:textId="5D31540E" w:rsidR="00B66EAE" w:rsidRPr="00A747C2" w:rsidRDefault="00871873" w:rsidP="006549FB">
            <w:pPr>
              <w:rPr>
                <w:szCs w:val="24"/>
              </w:rPr>
            </w:pPr>
            <w:r w:rsidRPr="00A747C2">
              <w:rPr>
                <w:szCs w:val="24"/>
              </w:rPr>
              <w:t>Desirable</w:t>
            </w:r>
          </w:p>
        </w:tc>
        <w:tc>
          <w:tcPr>
            <w:tcW w:w="1701" w:type="dxa"/>
          </w:tcPr>
          <w:p w14:paraId="3656ABFB" w14:textId="2553E129" w:rsidR="00B66EAE" w:rsidRPr="00A747C2" w:rsidRDefault="002A3749" w:rsidP="006549FB">
            <w:pPr>
              <w:rPr>
                <w:szCs w:val="24"/>
              </w:rPr>
            </w:pPr>
            <w:r w:rsidRPr="00A747C2">
              <w:rPr>
                <w:rFonts w:eastAsia="Arial Unicode MS" w:cs="Arial"/>
                <w:szCs w:val="24"/>
              </w:rPr>
              <w:t xml:space="preserve">Application &amp; </w:t>
            </w:r>
            <w:r w:rsidRPr="00A747C2">
              <w:rPr>
                <w:rFonts w:cs="Arial"/>
                <w:szCs w:val="24"/>
              </w:rPr>
              <w:t>Selection Process</w:t>
            </w:r>
            <w:r w:rsidR="00210A4D" w:rsidRPr="00A747C2">
              <w:rPr>
                <w:rFonts w:cs="Arial"/>
                <w:szCs w:val="24"/>
              </w:rPr>
              <w:t>.</w:t>
            </w:r>
          </w:p>
        </w:tc>
      </w:tr>
      <w:bookmarkEnd w:id="0"/>
    </w:tbl>
    <w:p w14:paraId="6E54AE45" w14:textId="77777777" w:rsidR="00B66EAE" w:rsidRDefault="00B66EAE" w:rsidP="0037695C"/>
    <w:p w14:paraId="0F4E4B4F" w14:textId="1EA6DED4" w:rsidR="00230F93" w:rsidRDefault="000D6D51" w:rsidP="0037695C">
      <w:pPr>
        <w:rPr>
          <w:color w:val="FF0000"/>
        </w:rPr>
      </w:pPr>
      <w:r>
        <w:t>Job Des</w:t>
      </w:r>
      <w:r w:rsidR="00321954">
        <w:t xml:space="preserve">cription last updated: </w:t>
      </w:r>
      <w:r w:rsidR="00D1746F">
        <w:rPr>
          <w:b/>
          <w:bCs/>
        </w:rPr>
        <w:t>Jan 2026</w:t>
      </w:r>
    </w:p>
    <w:p w14:paraId="6B11B16D" w14:textId="0C3C7190" w:rsidR="000D367F" w:rsidRPr="00193DC1" w:rsidRDefault="000D367F" w:rsidP="00DB001E">
      <w:pPr>
        <w:spacing w:after="160" w:line="259" w:lineRule="auto"/>
      </w:pPr>
    </w:p>
    <w:sectPr w:rsidR="000D367F" w:rsidRPr="00193DC1" w:rsidSect="00DA1CCA">
      <w:footerReference w:type="default" r:id="rId19"/>
      <w:headerReference w:type="first" r:id="rId20"/>
      <w:footerReference w:type="first" r:id="rId21"/>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C54FD" w14:textId="77777777" w:rsidR="003B292E" w:rsidRDefault="003B292E" w:rsidP="00E8466A">
      <w:pPr>
        <w:spacing w:after="0" w:line="240" w:lineRule="auto"/>
      </w:pPr>
      <w:r>
        <w:separator/>
      </w:r>
    </w:p>
  </w:endnote>
  <w:endnote w:type="continuationSeparator" w:id="0">
    <w:p w14:paraId="70F9F89B" w14:textId="77777777" w:rsidR="003B292E" w:rsidRDefault="003B292E" w:rsidP="00E8466A">
      <w:pPr>
        <w:spacing w:after="0" w:line="240" w:lineRule="auto"/>
      </w:pPr>
      <w:r>
        <w:continuationSeparator/>
      </w:r>
    </w:p>
  </w:endnote>
  <w:endnote w:type="continuationNotice" w:id="1">
    <w:p w14:paraId="203E5D8B" w14:textId="77777777" w:rsidR="003B292E" w:rsidRDefault="003B29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751FD" w14:textId="77777777" w:rsidR="00E8466A" w:rsidRPr="00E8466A" w:rsidRDefault="00E8466A" w:rsidP="00E8466A">
    <w:pPr>
      <w:pStyle w:val="Footer"/>
    </w:pPr>
    <w:r>
      <w:tab/>
    </w:r>
    <w:r>
      <w:tab/>
      <w:t xml:space="preserve">Page </w:t>
    </w:r>
    <w:r>
      <w:fldChar w:fldCharType="begin"/>
    </w:r>
    <w:r>
      <w:instrText xml:space="preserve"> PAGE  \* Arabic  \* MERGEFORMAT </w:instrText>
    </w:r>
    <w:r>
      <w:fldChar w:fldCharType="separate"/>
    </w:r>
    <w:r>
      <w:rPr>
        <w:noProof/>
      </w:rPr>
      <w:t>1</w:t>
    </w:r>
    <w:r>
      <w:fldChar w:fldCharType="end"/>
    </w:r>
    <w:r>
      <w:t xml:space="preserve"> of </w:t>
    </w:r>
    <w:r w:rsidR="007A4C67">
      <w:rPr>
        <w:noProof/>
      </w:rPr>
      <w:fldChar w:fldCharType="begin"/>
    </w:r>
    <w:r w:rsidR="007A4C67">
      <w:rPr>
        <w:noProof/>
      </w:rPr>
      <w:instrText xml:space="preserve"> NUMPAGES  \* Arabic  \* MERGEFORMAT </w:instrText>
    </w:r>
    <w:r w:rsidR="007A4C67">
      <w:rPr>
        <w:noProof/>
      </w:rPr>
      <w:fldChar w:fldCharType="separate"/>
    </w:r>
    <w:r>
      <w:rPr>
        <w:noProof/>
      </w:rPr>
      <w:t>2</w:t>
    </w:r>
    <w:r w:rsidR="007A4C6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24B91" w14:textId="77777777" w:rsidR="00E8466A" w:rsidRDefault="00175C3A" w:rsidP="00175C3A">
    <w:pPr>
      <w:pStyle w:val="Footer"/>
      <w:tabs>
        <w:tab w:val="clear" w:pos="4820"/>
        <w:tab w:val="left" w:pos="5812"/>
      </w:tabs>
    </w:pPr>
    <w:r>
      <w:tab/>
    </w:r>
    <w:r>
      <w:rPr>
        <w:noProof/>
        <w:lang w:eastAsia="en-GB"/>
      </w:rPr>
      <w:drawing>
        <wp:inline distT="0" distB="0" distL="0" distR="0" wp14:anchorId="1877DE9E" wp14:editId="49A40EF7">
          <wp:extent cx="2339975" cy="356235"/>
          <wp:effectExtent l="0" t="0" r="3175" b="5715"/>
          <wp:docPr id="19615325" name="Picture 19615325" descr="Making West Yorkshire Saf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00090" name="Picture 682300090" descr="Making West Yorkshire Safer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9975" cy="3562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6DB2B" w14:textId="77777777" w:rsidR="003B292E" w:rsidRDefault="003B292E" w:rsidP="00E8466A">
      <w:pPr>
        <w:spacing w:after="0" w:line="240" w:lineRule="auto"/>
      </w:pPr>
      <w:r>
        <w:separator/>
      </w:r>
    </w:p>
  </w:footnote>
  <w:footnote w:type="continuationSeparator" w:id="0">
    <w:p w14:paraId="2D8E1A0F" w14:textId="77777777" w:rsidR="003B292E" w:rsidRDefault="003B292E" w:rsidP="00E8466A">
      <w:pPr>
        <w:spacing w:after="0" w:line="240" w:lineRule="auto"/>
      </w:pPr>
      <w:r>
        <w:continuationSeparator/>
      </w:r>
    </w:p>
  </w:footnote>
  <w:footnote w:type="continuationNotice" w:id="1">
    <w:p w14:paraId="3D906FC7" w14:textId="77777777" w:rsidR="003B292E" w:rsidRDefault="003B29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EB145" w14:textId="77777777" w:rsidR="00E8466A" w:rsidRPr="00E8466A" w:rsidRDefault="00175C3A" w:rsidP="00B9153C">
    <w:pPr>
      <w:pStyle w:val="Header"/>
      <w:tabs>
        <w:tab w:val="clear" w:pos="4513"/>
        <w:tab w:val="clear" w:pos="9026"/>
        <w:tab w:val="right" w:pos="9638"/>
      </w:tabs>
    </w:pPr>
    <w:r>
      <w:tab/>
    </w:r>
    <w:sdt>
      <w:sdtPr>
        <w:rPr>
          <w:noProof/>
          <w:lang w:eastAsia="en-GB"/>
        </w:rPr>
        <w:id w:val="-114601194"/>
        <w:lock w:val="sdtContentLocked"/>
        <w:picture/>
      </w:sdtPr>
      <w:sdtEndPr/>
      <w:sdtContent>
        <w:r w:rsidR="00B9153C">
          <w:rPr>
            <w:noProof/>
            <w:lang w:eastAsia="en-GB"/>
          </w:rPr>
          <w:drawing>
            <wp:inline distT="0" distB="0" distL="0" distR="0" wp14:anchorId="550432CD" wp14:editId="1D1DBA11">
              <wp:extent cx="2340000" cy="666000"/>
              <wp:effectExtent l="0" t="0" r="3175" b="1270"/>
              <wp:docPr id="1" name="Picture 1" descr="West Yorkshire Fire &amp; Rescue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est Yorkshire Fire &amp; Rescue Service logo"/>
                      <pic:cNvPicPr/>
                    </pic:nvPicPr>
                    <pic:blipFill rotWithShape="1">
                      <a:blip r:embed="rId1" cstate="print">
                        <a:extLst>
                          <a:ext uri="{28A0092B-C50C-407E-A947-70E740481C1C}">
                            <a14:useLocalDpi xmlns:a14="http://schemas.microsoft.com/office/drawing/2010/main" val="0"/>
                          </a:ext>
                        </a:extLst>
                      </a:blip>
                      <a:srcRect r="28656" b="33182"/>
                      <a:stretch/>
                    </pic:blipFill>
                    <pic:spPr bwMode="auto">
                      <a:xfrm>
                        <a:off x="0" y="0"/>
                        <a:ext cx="2340000" cy="666000"/>
                      </a:xfrm>
                      <a:prstGeom prst="rect">
                        <a:avLst/>
                      </a:prstGeom>
                      <a:ln>
                        <a:noFill/>
                      </a:ln>
                      <a:extLst>
                        <a:ext uri="{53640926-AAD7-44D8-BBD7-CCE9431645EC}">
                          <a14:shadowObscured xmlns:a14="http://schemas.microsoft.com/office/drawing/2010/main"/>
                        </a:ext>
                      </a:extLst>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C44A4"/>
    <w:multiLevelType w:val="multilevel"/>
    <w:tmpl w:val="215AFF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A955941"/>
    <w:multiLevelType w:val="hybridMultilevel"/>
    <w:tmpl w:val="950670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A2159F"/>
    <w:multiLevelType w:val="multilevel"/>
    <w:tmpl w:val="AF329FF8"/>
    <w:lvl w:ilvl="0">
      <w:start w:val="1"/>
      <w:numFmt w:val="bullet"/>
      <w:pStyle w:val="Bulleted"/>
      <w:lvlText w:val=""/>
      <w:lvlJc w:val="left"/>
      <w:pPr>
        <w:tabs>
          <w:tab w:val="num" w:pos="340"/>
        </w:tabs>
        <w:ind w:left="340" w:hanging="340"/>
      </w:pPr>
      <w:rPr>
        <w:rFonts w:ascii="Symbol" w:hAnsi="Symbol" w:hint="default"/>
      </w:rPr>
    </w:lvl>
    <w:lvl w:ilvl="1">
      <w:start w:val="1"/>
      <w:numFmt w:val="bullet"/>
      <w:lvlText w:val="o"/>
      <w:lvlJc w:val="left"/>
      <w:pPr>
        <w:tabs>
          <w:tab w:val="num" w:pos="680"/>
        </w:tabs>
        <w:ind w:left="680" w:hanging="340"/>
      </w:pPr>
      <w:rPr>
        <w:rFonts w:ascii="Courier New" w:hAnsi="Courier New" w:hint="default"/>
      </w:rPr>
    </w:lvl>
    <w:lvl w:ilvl="2">
      <w:start w:val="1"/>
      <w:numFmt w:val="bullet"/>
      <w:lvlText w:val=""/>
      <w:lvlJc w:val="left"/>
      <w:pPr>
        <w:tabs>
          <w:tab w:val="num" w:pos="1021"/>
        </w:tabs>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37A1AB8"/>
    <w:multiLevelType w:val="multilevel"/>
    <w:tmpl w:val="0FB87C24"/>
    <w:lvl w:ilvl="0">
      <w:start w:val="1"/>
      <w:numFmt w:val="decimal"/>
      <w:pStyle w:val="Numbered"/>
      <w:lvlText w:val="%1."/>
      <w:lvlJc w:val="left"/>
      <w:pPr>
        <w:tabs>
          <w:tab w:val="num" w:pos="454"/>
        </w:tabs>
        <w:ind w:left="454" w:hanging="454"/>
      </w:pPr>
      <w:rPr>
        <w:rFonts w:hint="default"/>
      </w:rPr>
    </w:lvl>
    <w:lvl w:ilvl="1">
      <w:start w:val="1"/>
      <w:numFmt w:val="decimal"/>
      <w:lvlText w:val="%1.%2."/>
      <w:lvlJc w:val="left"/>
      <w:pPr>
        <w:tabs>
          <w:tab w:val="num" w:pos="907"/>
        </w:tabs>
        <w:ind w:left="907" w:hanging="453"/>
      </w:pPr>
      <w:rPr>
        <w:rFonts w:hint="default"/>
      </w:rPr>
    </w:lvl>
    <w:lvl w:ilvl="2">
      <w:start w:val="1"/>
      <w:numFmt w:val="decimal"/>
      <w:lvlText w:val="%1.%2.%3."/>
      <w:lvlJc w:val="left"/>
      <w:pPr>
        <w:tabs>
          <w:tab w:val="num" w:pos="1361"/>
        </w:tabs>
        <w:ind w:left="1361" w:hanging="454"/>
      </w:pPr>
      <w:rPr>
        <w:rFonts w:hint="default"/>
      </w:rPr>
    </w:lvl>
    <w:lvl w:ilvl="3">
      <w:start w:val="1"/>
      <w:numFmt w:val="decimal"/>
      <w:lvlText w:val="%1.%2.%3.%4."/>
      <w:lvlJc w:val="left"/>
      <w:pPr>
        <w:tabs>
          <w:tab w:val="num" w:pos="1814"/>
        </w:tabs>
        <w:ind w:left="1814" w:hanging="453"/>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D630315"/>
    <w:multiLevelType w:val="hybridMultilevel"/>
    <w:tmpl w:val="F5321B4A"/>
    <w:lvl w:ilvl="0" w:tplc="58FC3490">
      <w:start w:val="1"/>
      <w:numFmt w:val="lowerLetter"/>
      <w:lvlText w:val="%1)"/>
      <w:lvlJc w:val="left"/>
      <w:pPr>
        <w:tabs>
          <w:tab w:val="num" w:pos="1200"/>
        </w:tabs>
        <w:ind w:left="12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9434645">
    <w:abstractNumId w:val="2"/>
  </w:num>
  <w:num w:numId="2" w16cid:durableId="108549126">
    <w:abstractNumId w:val="0"/>
  </w:num>
  <w:num w:numId="3" w16cid:durableId="15129878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7106874">
    <w:abstractNumId w:val="3"/>
  </w:num>
  <w:num w:numId="5" w16cid:durableId="1431315316">
    <w:abstractNumId w:val="4"/>
  </w:num>
  <w:num w:numId="6" w16cid:durableId="5010470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6870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displayBackgroundShape/>
  <w:hideSpellingErrors/>
  <w:hideGrammaticalErrors/>
  <w:proofState w:spelling="clean" w:grammar="clean"/>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E06"/>
    <w:rsid w:val="000123E1"/>
    <w:rsid w:val="000305FC"/>
    <w:rsid w:val="000308A6"/>
    <w:rsid w:val="00036221"/>
    <w:rsid w:val="00042FA4"/>
    <w:rsid w:val="00057439"/>
    <w:rsid w:val="00060237"/>
    <w:rsid w:val="000623BC"/>
    <w:rsid w:val="00063520"/>
    <w:rsid w:val="0007246F"/>
    <w:rsid w:val="0008374D"/>
    <w:rsid w:val="00086B1D"/>
    <w:rsid w:val="000957B1"/>
    <w:rsid w:val="000A1E71"/>
    <w:rsid w:val="000A6910"/>
    <w:rsid w:val="000C1B71"/>
    <w:rsid w:val="000C4EC7"/>
    <w:rsid w:val="000C6CDF"/>
    <w:rsid w:val="000D367F"/>
    <w:rsid w:val="000D4625"/>
    <w:rsid w:val="000D6D51"/>
    <w:rsid w:val="000E2403"/>
    <w:rsid w:val="00101EF4"/>
    <w:rsid w:val="001066E3"/>
    <w:rsid w:val="00113933"/>
    <w:rsid w:val="00142886"/>
    <w:rsid w:val="00175C3A"/>
    <w:rsid w:val="0019306F"/>
    <w:rsid w:val="00193DC1"/>
    <w:rsid w:val="001B2518"/>
    <w:rsid w:val="001B57D2"/>
    <w:rsid w:val="001C4432"/>
    <w:rsid w:val="001E3FD6"/>
    <w:rsid w:val="00202E06"/>
    <w:rsid w:val="00204F06"/>
    <w:rsid w:val="00210A4D"/>
    <w:rsid w:val="00210E56"/>
    <w:rsid w:val="00221C3B"/>
    <w:rsid w:val="00223D86"/>
    <w:rsid w:val="00230F93"/>
    <w:rsid w:val="00245418"/>
    <w:rsid w:val="0028238A"/>
    <w:rsid w:val="00282944"/>
    <w:rsid w:val="0029691E"/>
    <w:rsid w:val="002A0016"/>
    <w:rsid w:val="002A3749"/>
    <w:rsid w:val="002B62C3"/>
    <w:rsid w:val="002D5FF8"/>
    <w:rsid w:val="00301BB5"/>
    <w:rsid w:val="00321954"/>
    <w:rsid w:val="003332B9"/>
    <w:rsid w:val="00334099"/>
    <w:rsid w:val="00340B91"/>
    <w:rsid w:val="00342343"/>
    <w:rsid w:val="003573A9"/>
    <w:rsid w:val="00370A5A"/>
    <w:rsid w:val="00376892"/>
    <w:rsid w:val="0037695C"/>
    <w:rsid w:val="003809E9"/>
    <w:rsid w:val="003B292E"/>
    <w:rsid w:val="003D6B3E"/>
    <w:rsid w:val="003E3BD3"/>
    <w:rsid w:val="003F0DED"/>
    <w:rsid w:val="003F6C4A"/>
    <w:rsid w:val="00444A1E"/>
    <w:rsid w:val="00461C27"/>
    <w:rsid w:val="00464530"/>
    <w:rsid w:val="004733D9"/>
    <w:rsid w:val="00484608"/>
    <w:rsid w:val="004A3AB8"/>
    <w:rsid w:val="004D431A"/>
    <w:rsid w:val="004E10A0"/>
    <w:rsid w:val="004E7EAD"/>
    <w:rsid w:val="004F117B"/>
    <w:rsid w:val="0051016D"/>
    <w:rsid w:val="00533817"/>
    <w:rsid w:val="005350AE"/>
    <w:rsid w:val="00555FB1"/>
    <w:rsid w:val="00574689"/>
    <w:rsid w:val="00583566"/>
    <w:rsid w:val="00593604"/>
    <w:rsid w:val="005A2F42"/>
    <w:rsid w:val="005B0558"/>
    <w:rsid w:val="005B24E0"/>
    <w:rsid w:val="005D64A8"/>
    <w:rsid w:val="005E3269"/>
    <w:rsid w:val="00603DA7"/>
    <w:rsid w:val="006050C4"/>
    <w:rsid w:val="006105BC"/>
    <w:rsid w:val="00610FFB"/>
    <w:rsid w:val="00630DCA"/>
    <w:rsid w:val="00631E04"/>
    <w:rsid w:val="006679F9"/>
    <w:rsid w:val="00693002"/>
    <w:rsid w:val="00694BDB"/>
    <w:rsid w:val="00697AD3"/>
    <w:rsid w:val="006D00D7"/>
    <w:rsid w:val="00700CAF"/>
    <w:rsid w:val="007134E2"/>
    <w:rsid w:val="0072659E"/>
    <w:rsid w:val="00726805"/>
    <w:rsid w:val="00732F3B"/>
    <w:rsid w:val="00774721"/>
    <w:rsid w:val="00774727"/>
    <w:rsid w:val="00775A7B"/>
    <w:rsid w:val="00777A88"/>
    <w:rsid w:val="007808E5"/>
    <w:rsid w:val="007909C3"/>
    <w:rsid w:val="007A4C67"/>
    <w:rsid w:val="007B4EC4"/>
    <w:rsid w:val="007C36BD"/>
    <w:rsid w:val="007E1828"/>
    <w:rsid w:val="007E494C"/>
    <w:rsid w:val="0080215B"/>
    <w:rsid w:val="00806442"/>
    <w:rsid w:val="0081344E"/>
    <w:rsid w:val="00826D19"/>
    <w:rsid w:val="00843D1F"/>
    <w:rsid w:val="00860D2E"/>
    <w:rsid w:val="00863416"/>
    <w:rsid w:val="00863C56"/>
    <w:rsid w:val="00871873"/>
    <w:rsid w:val="00873EC0"/>
    <w:rsid w:val="00894491"/>
    <w:rsid w:val="00895B54"/>
    <w:rsid w:val="00897AD7"/>
    <w:rsid w:val="008B29EE"/>
    <w:rsid w:val="008D25AE"/>
    <w:rsid w:val="008D53D7"/>
    <w:rsid w:val="008D77A9"/>
    <w:rsid w:val="008E0EEF"/>
    <w:rsid w:val="008E2955"/>
    <w:rsid w:val="008F4918"/>
    <w:rsid w:val="00901A91"/>
    <w:rsid w:val="00904C48"/>
    <w:rsid w:val="009050C5"/>
    <w:rsid w:val="0091601E"/>
    <w:rsid w:val="009321F3"/>
    <w:rsid w:val="00940CE6"/>
    <w:rsid w:val="00945BDF"/>
    <w:rsid w:val="00946B16"/>
    <w:rsid w:val="00951B79"/>
    <w:rsid w:val="00952F9F"/>
    <w:rsid w:val="00963AE6"/>
    <w:rsid w:val="00965D05"/>
    <w:rsid w:val="00967392"/>
    <w:rsid w:val="009775C0"/>
    <w:rsid w:val="009A0CA0"/>
    <w:rsid w:val="009A2CFC"/>
    <w:rsid w:val="009A4DC5"/>
    <w:rsid w:val="009B56CE"/>
    <w:rsid w:val="009B6A9E"/>
    <w:rsid w:val="009C7785"/>
    <w:rsid w:val="009D1406"/>
    <w:rsid w:val="009D2FFC"/>
    <w:rsid w:val="009E0B37"/>
    <w:rsid w:val="00A00264"/>
    <w:rsid w:val="00A039B3"/>
    <w:rsid w:val="00A076B5"/>
    <w:rsid w:val="00A30336"/>
    <w:rsid w:val="00A33CEF"/>
    <w:rsid w:val="00A33E19"/>
    <w:rsid w:val="00A47855"/>
    <w:rsid w:val="00A50934"/>
    <w:rsid w:val="00A621D6"/>
    <w:rsid w:val="00A747C2"/>
    <w:rsid w:val="00A977FD"/>
    <w:rsid w:val="00AA79AB"/>
    <w:rsid w:val="00AA7FB7"/>
    <w:rsid w:val="00AE1288"/>
    <w:rsid w:val="00AE61BA"/>
    <w:rsid w:val="00AE7C3A"/>
    <w:rsid w:val="00AF1581"/>
    <w:rsid w:val="00AF29CC"/>
    <w:rsid w:val="00B11384"/>
    <w:rsid w:val="00B13199"/>
    <w:rsid w:val="00B21087"/>
    <w:rsid w:val="00B52756"/>
    <w:rsid w:val="00B566B5"/>
    <w:rsid w:val="00B66EAE"/>
    <w:rsid w:val="00B71748"/>
    <w:rsid w:val="00B76E8D"/>
    <w:rsid w:val="00B80AA0"/>
    <w:rsid w:val="00B83CFE"/>
    <w:rsid w:val="00B9023C"/>
    <w:rsid w:val="00B9153C"/>
    <w:rsid w:val="00BA0F94"/>
    <w:rsid w:val="00BA1048"/>
    <w:rsid w:val="00BA1C28"/>
    <w:rsid w:val="00BC4CA9"/>
    <w:rsid w:val="00BC545F"/>
    <w:rsid w:val="00BD0524"/>
    <w:rsid w:val="00BD51F3"/>
    <w:rsid w:val="00BD675C"/>
    <w:rsid w:val="00BD7833"/>
    <w:rsid w:val="00BE197D"/>
    <w:rsid w:val="00C01079"/>
    <w:rsid w:val="00C07151"/>
    <w:rsid w:val="00C15E51"/>
    <w:rsid w:val="00C16924"/>
    <w:rsid w:val="00C36C1D"/>
    <w:rsid w:val="00C47B30"/>
    <w:rsid w:val="00C53D7C"/>
    <w:rsid w:val="00C6022F"/>
    <w:rsid w:val="00C65972"/>
    <w:rsid w:val="00C65C10"/>
    <w:rsid w:val="00C74947"/>
    <w:rsid w:val="00C77D06"/>
    <w:rsid w:val="00C82F1B"/>
    <w:rsid w:val="00CA5B5A"/>
    <w:rsid w:val="00CA5EA8"/>
    <w:rsid w:val="00CA7398"/>
    <w:rsid w:val="00CD634F"/>
    <w:rsid w:val="00CE08C8"/>
    <w:rsid w:val="00CF0965"/>
    <w:rsid w:val="00CF7827"/>
    <w:rsid w:val="00D12309"/>
    <w:rsid w:val="00D149AB"/>
    <w:rsid w:val="00D14D39"/>
    <w:rsid w:val="00D1746F"/>
    <w:rsid w:val="00DA1CCA"/>
    <w:rsid w:val="00DA334B"/>
    <w:rsid w:val="00DB001E"/>
    <w:rsid w:val="00DC24B9"/>
    <w:rsid w:val="00DC2F5A"/>
    <w:rsid w:val="00DC45F3"/>
    <w:rsid w:val="00DD34F4"/>
    <w:rsid w:val="00DE25A9"/>
    <w:rsid w:val="00DE4AB7"/>
    <w:rsid w:val="00DE4B4A"/>
    <w:rsid w:val="00E071C8"/>
    <w:rsid w:val="00E3245D"/>
    <w:rsid w:val="00E32752"/>
    <w:rsid w:val="00E32DA5"/>
    <w:rsid w:val="00E42CB8"/>
    <w:rsid w:val="00E53B38"/>
    <w:rsid w:val="00E65338"/>
    <w:rsid w:val="00E66912"/>
    <w:rsid w:val="00E7017F"/>
    <w:rsid w:val="00E8466A"/>
    <w:rsid w:val="00EA6EFD"/>
    <w:rsid w:val="00EC4721"/>
    <w:rsid w:val="00ED0BFE"/>
    <w:rsid w:val="00F154D6"/>
    <w:rsid w:val="00F253A3"/>
    <w:rsid w:val="00F26445"/>
    <w:rsid w:val="00F307BD"/>
    <w:rsid w:val="00F3763A"/>
    <w:rsid w:val="00F429A1"/>
    <w:rsid w:val="00F62B2A"/>
    <w:rsid w:val="00F73A43"/>
    <w:rsid w:val="00F75660"/>
    <w:rsid w:val="00F7689C"/>
    <w:rsid w:val="00F802D6"/>
    <w:rsid w:val="00F82477"/>
    <w:rsid w:val="00FB7868"/>
    <w:rsid w:val="00FC2839"/>
    <w:rsid w:val="00FC7FAC"/>
    <w:rsid w:val="00FD0200"/>
    <w:rsid w:val="00FD16BF"/>
    <w:rsid w:val="00FE397B"/>
    <w:rsid w:val="00FE686E"/>
    <w:rsid w:val="00FF0002"/>
    <w:rsid w:val="00FF7871"/>
    <w:rsid w:val="2431DAE0"/>
    <w:rsid w:val="24B03E61"/>
    <w:rsid w:val="68C003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5FEF1"/>
  <w15:docId w15:val="{C4801C12-1E0A-43C6-8847-4E0F380A3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B37"/>
    <w:pPr>
      <w:spacing w:after="200" w:line="276" w:lineRule="auto"/>
    </w:pPr>
    <w:rPr>
      <w:rFonts w:ascii="Arial" w:hAnsi="Arial"/>
      <w:sz w:val="24"/>
    </w:rPr>
  </w:style>
  <w:style w:type="paragraph" w:styleId="Heading1">
    <w:name w:val="heading 1"/>
    <w:basedOn w:val="Normal"/>
    <w:next w:val="Normal"/>
    <w:link w:val="Heading1Char"/>
    <w:uiPriority w:val="9"/>
    <w:qFormat/>
    <w:rsid w:val="004733D9"/>
    <w:pPr>
      <w:outlineLvl w:val="0"/>
    </w:pPr>
    <w:rPr>
      <w:rFonts w:ascii="Century Gothic" w:hAnsi="Century Gothic"/>
      <w:b/>
      <w:bCs/>
      <w:color w:val="2E3966"/>
      <w:sz w:val="44"/>
      <w:szCs w:val="44"/>
    </w:rPr>
  </w:style>
  <w:style w:type="paragraph" w:styleId="Heading2">
    <w:name w:val="heading 2"/>
    <w:basedOn w:val="Heading1"/>
    <w:next w:val="Normal"/>
    <w:link w:val="Heading2Char"/>
    <w:uiPriority w:val="9"/>
    <w:unhideWhenUsed/>
    <w:qFormat/>
    <w:rsid w:val="004733D9"/>
    <w:pPr>
      <w:outlineLvl w:val="1"/>
    </w:pPr>
    <w:rPr>
      <w:sz w:val="40"/>
      <w:szCs w:val="40"/>
    </w:rPr>
  </w:style>
  <w:style w:type="paragraph" w:styleId="Heading3">
    <w:name w:val="heading 3"/>
    <w:basedOn w:val="Heading2"/>
    <w:next w:val="Normal"/>
    <w:link w:val="Heading3Char"/>
    <w:uiPriority w:val="9"/>
    <w:unhideWhenUsed/>
    <w:qFormat/>
    <w:rsid w:val="004733D9"/>
    <w:pPr>
      <w:outlineLvl w:val="2"/>
    </w:pPr>
    <w:rPr>
      <w:sz w:val="34"/>
      <w:szCs w:val="34"/>
    </w:rPr>
  </w:style>
  <w:style w:type="paragraph" w:styleId="Heading4">
    <w:name w:val="heading 4"/>
    <w:basedOn w:val="Heading3"/>
    <w:next w:val="Normal"/>
    <w:link w:val="Heading4Char"/>
    <w:uiPriority w:val="9"/>
    <w:unhideWhenUsed/>
    <w:qFormat/>
    <w:rsid w:val="004733D9"/>
    <w:pPr>
      <w:outlineLvl w:val="3"/>
    </w:pPr>
    <w:rPr>
      <w:sz w:val="30"/>
      <w:szCs w:val="30"/>
    </w:rPr>
  </w:style>
  <w:style w:type="paragraph" w:styleId="Heading5">
    <w:name w:val="heading 5"/>
    <w:basedOn w:val="Normal"/>
    <w:next w:val="Normal"/>
    <w:link w:val="Heading5Char"/>
    <w:uiPriority w:val="9"/>
    <w:semiHidden/>
    <w:rsid w:val="00E65338"/>
    <w:pPr>
      <w:keepNext/>
      <w:keepLines/>
      <w:spacing w:before="40" w:after="0"/>
      <w:outlineLvl w:val="4"/>
    </w:pPr>
    <w:rPr>
      <w:rFonts w:ascii="Century Gothic" w:eastAsiaTheme="majorEastAsia" w:hAnsi="Century Gothic" w:cstheme="majorBidi"/>
      <w:color w:val="2F5496" w:themeColor="accent1" w:themeShade="BF"/>
    </w:rPr>
  </w:style>
  <w:style w:type="paragraph" w:styleId="Heading6">
    <w:name w:val="heading 6"/>
    <w:basedOn w:val="Normal"/>
    <w:next w:val="Normal"/>
    <w:link w:val="Heading6Char"/>
    <w:uiPriority w:val="9"/>
    <w:semiHidden/>
    <w:qFormat/>
    <w:rsid w:val="000D367F"/>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3D9"/>
    <w:rPr>
      <w:rFonts w:ascii="Century Gothic" w:hAnsi="Century Gothic"/>
      <w:b/>
      <w:bCs/>
      <w:color w:val="2E3966"/>
      <w:sz w:val="44"/>
      <w:szCs w:val="44"/>
    </w:rPr>
  </w:style>
  <w:style w:type="character" w:customStyle="1" w:styleId="Heading2Char">
    <w:name w:val="Heading 2 Char"/>
    <w:basedOn w:val="DefaultParagraphFont"/>
    <w:link w:val="Heading2"/>
    <w:uiPriority w:val="9"/>
    <w:rsid w:val="004733D9"/>
    <w:rPr>
      <w:rFonts w:ascii="Century Gothic" w:hAnsi="Century Gothic"/>
      <w:color w:val="2E3966"/>
      <w:sz w:val="40"/>
      <w:szCs w:val="40"/>
    </w:rPr>
  </w:style>
  <w:style w:type="paragraph" w:styleId="Header">
    <w:name w:val="header"/>
    <w:basedOn w:val="Normal"/>
    <w:link w:val="HeaderChar"/>
    <w:uiPriority w:val="99"/>
    <w:unhideWhenUsed/>
    <w:rsid w:val="00FD02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200"/>
    <w:rPr>
      <w:rFonts w:ascii="Arial" w:hAnsi="Arial"/>
      <w:sz w:val="24"/>
    </w:rPr>
  </w:style>
  <w:style w:type="paragraph" w:styleId="Footer">
    <w:name w:val="footer"/>
    <w:basedOn w:val="Normal"/>
    <w:link w:val="FooterChar"/>
    <w:uiPriority w:val="99"/>
    <w:unhideWhenUsed/>
    <w:rsid w:val="00FD0200"/>
    <w:pPr>
      <w:tabs>
        <w:tab w:val="center" w:pos="4820"/>
        <w:tab w:val="right" w:pos="9638"/>
      </w:tabs>
      <w:spacing w:after="0" w:line="240" w:lineRule="auto"/>
    </w:pPr>
    <w:rPr>
      <w:sz w:val="20"/>
    </w:rPr>
  </w:style>
  <w:style w:type="character" w:customStyle="1" w:styleId="FooterChar">
    <w:name w:val="Footer Char"/>
    <w:basedOn w:val="DefaultParagraphFont"/>
    <w:link w:val="Footer"/>
    <w:uiPriority w:val="99"/>
    <w:rsid w:val="00FD0200"/>
    <w:rPr>
      <w:rFonts w:ascii="Arial" w:hAnsi="Arial"/>
      <w:sz w:val="20"/>
    </w:rPr>
  </w:style>
  <w:style w:type="paragraph" w:styleId="Title">
    <w:name w:val="Title"/>
    <w:basedOn w:val="Subtitle"/>
    <w:next w:val="Normal"/>
    <w:link w:val="TitleChar"/>
    <w:uiPriority w:val="10"/>
    <w:qFormat/>
    <w:rsid w:val="005D64A8"/>
    <w:pPr>
      <w:spacing w:before="240" w:after="200"/>
    </w:pPr>
    <w:rPr>
      <w:b/>
      <w:bCs/>
      <w:sz w:val="52"/>
      <w:szCs w:val="72"/>
    </w:rPr>
  </w:style>
  <w:style w:type="character" w:customStyle="1" w:styleId="TitleChar">
    <w:name w:val="Title Char"/>
    <w:basedOn w:val="DefaultParagraphFont"/>
    <w:link w:val="Title"/>
    <w:uiPriority w:val="10"/>
    <w:rsid w:val="005D64A8"/>
    <w:rPr>
      <w:rFonts w:ascii="Century Gothic" w:eastAsiaTheme="minorEastAsia" w:hAnsi="Century Gothic"/>
      <w:b/>
      <w:bCs/>
      <w:color w:val="2E3966"/>
      <w:sz w:val="52"/>
      <w:szCs w:val="72"/>
    </w:rPr>
  </w:style>
  <w:style w:type="character" w:customStyle="1" w:styleId="Heading3Char">
    <w:name w:val="Heading 3 Char"/>
    <w:basedOn w:val="DefaultParagraphFont"/>
    <w:link w:val="Heading3"/>
    <w:uiPriority w:val="9"/>
    <w:rsid w:val="004733D9"/>
    <w:rPr>
      <w:rFonts w:ascii="Century Gothic" w:hAnsi="Century Gothic"/>
      <w:b/>
      <w:bCs/>
      <w:color w:val="2E3966"/>
      <w:sz w:val="34"/>
      <w:szCs w:val="34"/>
    </w:rPr>
  </w:style>
  <w:style w:type="paragraph" w:styleId="BalloonText">
    <w:name w:val="Balloon Text"/>
    <w:basedOn w:val="Normal"/>
    <w:link w:val="BalloonTextChar"/>
    <w:uiPriority w:val="99"/>
    <w:semiHidden/>
    <w:unhideWhenUsed/>
    <w:rsid w:val="002B62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2C3"/>
    <w:rPr>
      <w:rFonts w:ascii="Tahoma" w:hAnsi="Tahoma" w:cs="Tahoma"/>
      <w:sz w:val="16"/>
      <w:szCs w:val="16"/>
    </w:rPr>
  </w:style>
  <w:style w:type="table" w:styleId="TableGrid">
    <w:name w:val="Table Grid"/>
    <w:basedOn w:val="TableNormal"/>
    <w:uiPriority w:val="59"/>
    <w:rsid w:val="002B6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733D9"/>
    <w:rPr>
      <w:rFonts w:ascii="Century Gothic" w:hAnsi="Century Gothic"/>
      <w:b/>
      <w:bCs/>
      <w:color w:val="2E3966"/>
      <w:sz w:val="30"/>
      <w:szCs w:val="30"/>
    </w:rPr>
  </w:style>
  <w:style w:type="character" w:customStyle="1" w:styleId="Heading5Char">
    <w:name w:val="Heading 5 Char"/>
    <w:basedOn w:val="DefaultParagraphFont"/>
    <w:link w:val="Heading5"/>
    <w:uiPriority w:val="9"/>
    <w:semiHidden/>
    <w:rsid w:val="00E66912"/>
    <w:rPr>
      <w:rFonts w:ascii="Century Gothic" w:eastAsiaTheme="majorEastAsia" w:hAnsi="Century Gothic" w:cstheme="majorBidi"/>
      <w:color w:val="2F5496" w:themeColor="accent1" w:themeShade="BF"/>
      <w:sz w:val="24"/>
    </w:rPr>
  </w:style>
  <w:style w:type="paragraph" w:styleId="Subtitle">
    <w:name w:val="Subtitle"/>
    <w:basedOn w:val="Normal"/>
    <w:next w:val="Normal"/>
    <w:link w:val="SubtitleChar"/>
    <w:uiPriority w:val="11"/>
    <w:qFormat/>
    <w:rsid w:val="009E0B37"/>
    <w:pPr>
      <w:numPr>
        <w:ilvl w:val="1"/>
      </w:numPr>
      <w:spacing w:after="160"/>
      <w:jc w:val="center"/>
    </w:pPr>
    <w:rPr>
      <w:rFonts w:ascii="Century Gothic" w:eastAsiaTheme="minorEastAsia" w:hAnsi="Century Gothic"/>
      <w:color w:val="2E3966"/>
      <w:sz w:val="40"/>
      <w:szCs w:val="40"/>
    </w:rPr>
  </w:style>
  <w:style w:type="character" w:customStyle="1" w:styleId="SubtitleChar">
    <w:name w:val="Subtitle Char"/>
    <w:basedOn w:val="DefaultParagraphFont"/>
    <w:link w:val="Subtitle"/>
    <w:uiPriority w:val="11"/>
    <w:rsid w:val="009E0B37"/>
    <w:rPr>
      <w:rFonts w:ascii="Century Gothic" w:eastAsiaTheme="minorEastAsia" w:hAnsi="Century Gothic"/>
      <w:color w:val="2E3966"/>
      <w:sz w:val="40"/>
      <w:szCs w:val="40"/>
    </w:rPr>
  </w:style>
  <w:style w:type="paragraph" w:styleId="ListParagraph">
    <w:name w:val="List Paragraph"/>
    <w:basedOn w:val="Normal"/>
    <w:uiPriority w:val="34"/>
    <w:qFormat/>
    <w:rsid w:val="00340B91"/>
    <w:pPr>
      <w:ind w:left="720"/>
      <w:contextualSpacing/>
    </w:pPr>
  </w:style>
  <w:style w:type="paragraph" w:customStyle="1" w:styleId="Bulleted">
    <w:name w:val="Bulleted"/>
    <w:basedOn w:val="ListParagraph"/>
    <w:qFormat/>
    <w:rsid w:val="00340B91"/>
    <w:pPr>
      <w:numPr>
        <w:numId w:val="1"/>
      </w:numPr>
    </w:pPr>
  </w:style>
  <w:style w:type="paragraph" w:customStyle="1" w:styleId="Numbered">
    <w:name w:val="Numbered"/>
    <w:basedOn w:val="ListParagraph"/>
    <w:qFormat/>
    <w:rsid w:val="00230F93"/>
    <w:pPr>
      <w:numPr>
        <w:numId w:val="4"/>
      </w:numPr>
      <w:contextualSpacing w:val="0"/>
    </w:pPr>
  </w:style>
  <w:style w:type="character" w:styleId="Hyperlink">
    <w:name w:val="Hyperlink"/>
    <w:basedOn w:val="DefaultParagraphFont"/>
    <w:uiPriority w:val="99"/>
    <w:unhideWhenUsed/>
    <w:rsid w:val="00BA1048"/>
    <w:rPr>
      <w:rFonts w:ascii="Arial" w:hAnsi="Arial"/>
      <w:color w:val="2E3966"/>
      <w:sz w:val="24"/>
      <w:u w:val="single"/>
    </w:rPr>
  </w:style>
  <w:style w:type="character" w:styleId="UnresolvedMention">
    <w:name w:val="Unresolved Mention"/>
    <w:basedOn w:val="DefaultParagraphFont"/>
    <w:uiPriority w:val="99"/>
    <w:semiHidden/>
    <w:unhideWhenUsed/>
    <w:rsid w:val="00FB7868"/>
    <w:rPr>
      <w:color w:val="605E5C"/>
      <w:shd w:val="clear" w:color="auto" w:fill="E1DFDD"/>
    </w:rPr>
  </w:style>
  <w:style w:type="paragraph" w:styleId="TOCHeading">
    <w:name w:val="TOC Heading"/>
    <w:basedOn w:val="Heading1"/>
    <w:next w:val="Normal"/>
    <w:uiPriority w:val="39"/>
    <w:unhideWhenUsed/>
    <w:qFormat/>
    <w:rsid w:val="00B21087"/>
    <w:pPr>
      <w:keepNext/>
      <w:keepLines/>
      <w:spacing w:before="240" w:after="0" w:line="259" w:lineRule="auto"/>
      <w:outlineLvl w:val="9"/>
    </w:pPr>
    <w:rPr>
      <w:rFonts w:eastAsiaTheme="majorEastAsia" w:cstheme="majorBidi"/>
      <w:bCs w:val="0"/>
      <w:sz w:val="36"/>
      <w:szCs w:val="32"/>
      <w:lang w:val="en-US"/>
    </w:rPr>
  </w:style>
  <w:style w:type="paragraph" w:styleId="TOC1">
    <w:name w:val="toc 1"/>
    <w:basedOn w:val="Normal"/>
    <w:next w:val="Normal"/>
    <w:autoRedefine/>
    <w:uiPriority w:val="39"/>
    <w:unhideWhenUsed/>
    <w:rsid w:val="00B21087"/>
    <w:pPr>
      <w:spacing w:after="100"/>
    </w:pPr>
  </w:style>
  <w:style w:type="paragraph" w:styleId="TOC2">
    <w:name w:val="toc 2"/>
    <w:basedOn w:val="Normal"/>
    <w:next w:val="Normal"/>
    <w:autoRedefine/>
    <w:uiPriority w:val="39"/>
    <w:unhideWhenUsed/>
    <w:rsid w:val="00B21087"/>
    <w:pPr>
      <w:spacing w:after="100"/>
      <w:ind w:left="240"/>
    </w:pPr>
  </w:style>
  <w:style w:type="paragraph" w:styleId="TOC3">
    <w:name w:val="toc 3"/>
    <w:basedOn w:val="Normal"/>
    <w:next w:val="Normal"/>
    <w:autoRedefine/>
    <w:uiPriority w:val="39"/>
    <w:unhideWhenUsed/>
    <w:rsid w:val="00B21087"/>
    <w:pPr>
      <w:spacing w:after="100"/>
      <w:ind w:left="480"/>
    </w:pPr>
  </w:style>
  <w:style w:type="paragraph" w:customStyle="1" w:styleId="Note">
    <w:name w:val="Note"/>
    <w:basedOn w:val="Normal"/>
    <w:next w:val="Normal"/>
    <w:qFormat/>
    <w:rsid w:val="009B6A9E"/>
    <w:pPr>
      <w:tabs>
        <w:tab w:val="left" w:pos="709"/>
      </w:tabs>
      <w:ind w:left="709" w:hanging="709"/>
    </w:pPr>
  </w:style>
  <w:style w:type="paragraph" w:styleId="FootnoteText">
    <w:name w:val="footnote text"/>
    <w:basedOn w:val="Normal"/>
    <w:link w:val="FootnoteTextChar"/>
    <w:uiPriority w:val="99"/>
    <w:rsid w:val="009E0B37"/>
    <w:pPr>
      <w:spacing w:after="0" w:line="240" w:lineRule="auto"/>
    </w:pPr>
    <w:rPr>
      <w:szCs w:val="20"/>
    </w:rPr>
  </w:style>
  <w:style w:type="character" w:customStyle="1" w:styleId="FootnoteTextChar">
    <w:name w:val="Footnote Text Char"/>
    <w:basedOn w:val="DefaultParagraphFont"/>
    <w:link w:val="FootnoteText"/>
    <w:uiPriority w:val="99"/>
    <w:rsid w:val="009E0B37"/>
    <w:rPr>
      <w:rFonts w:ascii="Arial" w:hAnsi="Arial"/>
      <w:sz w:val="24"/>
      <w:szCs w:val="20"/>
    </w:rPr>
  </w:style>
  <w:style w:type="character" w:styleId="FootnoteReference">
    <w:name w:val="footnote reference"/>
    <w:basedOn w:val="DefaultParagraphFont"/>
    <w:uiPriority w:val="99"/>
    <w:semiHidden/>
    <w:unhideWhenUsed/>
    <w:rsid w:val="009E0B37"/>
    <w:rPr>
      <w:vertAlign w:val="superscript"/>
    </w:rPr>
  </w:style>
  <w:style w:type="paragraph" w:styleId="Caption">
    <w:name w:val="caption"/>
    <w:basedOn w:val="Normal"/>
    <w:next w:val="Normal"/>
    <w:uiPriority w:val="35"/>
    <w:unhideWhenUsed/>
    <w:qFormat/>
    <w:rsid w:val="00342343"/>
    <w:pPr>
      <w:spacing w:line="240" w:lineRule="auto"/>
    </w:pPr>
    <w:rPr>
      <w:iCs/>
      <w:color w:val="2E3966"/>
      <w:sz w:val="18"/>
      <w:szCs w:val="18"/>
    </w:rPr>
  </w:style>
  <w:style w:type="paragraph" w:styleId="TableofFigures">
    <w:name w:val="table of figures"/>
    <w:basedOn w:val="Normal"/>
    <w:next w:val="Normal"/>
    <w:uiPriority w:val="99"/>
    <w:unhideWhenUsed/>
    <w:rsid w:val="00CA5B5A"/>
    <w:pPr>
      <w:spacing w:after="0"/>
    </w:pPr>
  </w:style>
  <w:style w:type="character" w:customStyle="1" w:styleId="Heading6Char">
    <w:name w:val="Heading 6 Char"/>
    <w:basedOn w:val="DefaultParagraphFont"/>
    <w:link w:val="Heading6"/>
    <w:uiPriority w:val="9"/>
    <w:semiHidden/>
    <w:rsid w:val="000D367F"/>
    <w:rPr>
      <w:rFonts w:asciiTheme="majorHAnsi" w:eastAsiaTheme="majorEastAsia" w:hAnsiTheme="majorHAnsi" w:cstheme="majorBidi"/>
      <w:color w:val="1F3763" w:themeColor="accent1" w:themeShade="7F"/>
      <w:sz w:val="24"/>
    </w:rPr>
  </w:style>
  <w:style w:type="paragraph" w:styleId="BodyTextIndent">
    <w:name w:val="Body Text Indent"/>
    <w:basedOn w:val="Normal"/>
    <w:link w:val="BodyTextIndentChar"/>
    <w:semiHidden/>
    <w:rsid w:val="000D367F"/>
    <w:pPr>
      <w:spacing w:after="120" w:line="240" w:lineRule="auto"/>
      <w:ind w:left="360"/>
    </w:pPr>
    <w:rPr>
      <w:rFonts w:eastAsia="Times New Roman" w:cs="Arial"/>
      <w:szCs w:val="24"/>
    </w:rPr>
  </w:style>
  <w:style w:type="character" w:customStyle="1" w:styleId="BodyTextIndentChar">
    <w:name w:val="Body Text Indent Char"/>
    <w:basedOn w:val="DefaultParagraphFont"/>
    <w:link w:val="BodyTextIndent"/>
    <w:semiHidden/>
    <w:rsid w:val="000D367F"/>
    <w:rPr>
      <w:rFonts w:ascii="Arial" w:eastAsia="Times New Roman" w:hAnsi="Arial" w:cs="Arial"/>
      <w:sz w:val="24"/>
      <w:szCs w:val="24"/>
    </w:rPr>
  </w:style>
  <w:style w:type="paragraph" w:styleId="NoSpacing">
    <w:name w:val="No Spacing"/>
    <w:uiPriority w:val="1"/>
    <w:qFormat/>
    <w:rsid w:val="003332B9"/>
    <w:pPr>
      <w:spacing w:after="0" w:line="240" w:lineRule="auto"/>
    </w:pPr>
  </w:style>
  <w:style w:type="character" w:styleId="FollowedHyperlink">
    <w:name w:val="FollowedHyperlink"/>
    <w:basedOn w:val="DefaultParagraphFont"/>
    <w:uiPriority w:val="99"/>
    <w:semiHidden/>
    <w:unhideWhenUsed/>
    <w:rsid w:val="009321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28983">
      <w:bodyDiv w:val="1"/>
      <w:marLeft w:val="0"/>
      <w:marRight w:val="0"/>
      <w:marTop w:val="0"/>
      <w:marBottom w:val="0"/>
      <w:divBdr>
        <w:top w:val="none" w:sz="0" w:space="0" w:color="auto"/>
        <w:left w:val="none" w:sz="0" w:space="0" w:color="auto"/>
        <w:bottom w:val="none" w:sz="0" w:space="0" w:color="auto"/>
        <w:right w:val="none" w:sz="0" w:space="0" w:color="auto"/>
      </w:divBdr>
      <w:divsChild>
        <w:div w:id="1510097402">
          <w:marLeft w:val="0"/>
          <w:marRight w:val="0"/>
          <w:marTop w:val="0"/>
          <w:marBottom w:val="0"/>
          <w:divBdr>
            <w:top w:val="none" w:sz="0" w:space="0" w:color="auto"/>
            <w:left w:val="none" w:sz="0" w:space="0" w:color="auto"/>
            <w:bottom w:val="none" w:sz="0" w:space="0" w:color="auto"/>
            <w:right w:val="none" w:sz="0" w:space="0" w:color="auto"/>
          </w:divBdr>
          <w:divsChild>
            <w:div w:id="654845313">
              <w:marLeft w:val="0"/>
              <w:marRight w:val="0"/>
              <w:marTop w:val="0"/>
              <w:marBottom w:val="0"/>
              <w:divBdr>
                <w:top w:val="none" w:sz="0" w:space="0" w:color="auto"/>
                <w:left w:val="none" w:sz="0" w:space="0" w:color="auto"/>
                <w:bottom w:val="none" w:sz="0" w:space="0" w:color="auto"/>
                <w:right w:val="none" w:sz="0" w:space="0" w:color="auto"/>
              </w:divBdr>
            </w:div>
          </w:divsChild>
        </w:div>
        <w:div w:id="1858032443">
          <w:marLeft w:val="0"/>
          <w:marRight w:val="0"/>
          <w:marTop w:val="0"/>
          <w:marBottom w:val="0"/>
          <w:divBdr>
            <w:top w:val="none" w:sz="0" w:space="0" w:color="auto"/>
            <w:left w:val="none" w:sz="0" w:space="0" w:color="auto"/>
            <w:bottom w:val="none" w:sz="0" w:space="0" w:color="auto"/>
            <w:right w:val="none" w:sz="0" w:space="0" w:color="auto"/>
          </w:divBdr>
          <w:divsChild>
            <w:div w:id="698819501">
              <w:marLeft w:val="0"/>
              <w:marRight w:val="0"/>
              <w:marTop w:val="0"/>
              <w:marBottom w:val="0"/>
              <w:divBdr>
                <w:top w:val="none" w:sz="0" w:space="0" w:color="auto"/>
                <w:left w:val="none" w:sz="0" w:space="0" w:color="auto"/>
                <w:bottom w:val="none" w:sz="0" w:space="0" w:color="auto"/>
                <w:right w:val="none" w:sz="0" w:space="0" w:color="auto"/>
              </w:divBdr>
            </w:div>
            <w:div w:id="726951486">
              <w:marLeft w:val="0"/>
              <w:marRight w:val="0"/>
              <w:marTop w:val="0"/>
              <w:marBottom w:val="0"/>
              <w:divBdr>
                <w:top w:val="none" w:sz="0" w:space="0" w:color="auto"/>
                <w:left w:val="none" w:sz="0" w:space="0" w:color="auto"/>
                <w:bottom w:val="none" w:sz="0" w:space="0" w:color="auto"/>
                <w:right w:val="none" w:sz="0" w:space="0" w:color="auto"/>
              </w:divBdr>
            </w:div>
          </w:divsChild>
        </w:div>
        <w:div w:id="347221133">
          <w:marLeft w:val="0"/>
          <w:marRight w:val="0"/>
          <w:marTop w:val="0"/>
          <w:marBottom w:val="0"/>
          <w:divBdr>
            <w:top w:val="none" w:sz="0" w:space="0" w:color="auto"/>
            <w:left w:val="none" w:sz="0" w:space="0" w:color="auto"/>
            <w:bottom w:val="none" w:sz="0" w:space="0" w:color="auto"/>
            <w:right w:val="none" w:sz="0" w:space="0" w:color="auto"/>
          </w:divBdr>
          <w:divsChild>
            <w:div w:id="509754676">
              <w:marLeft w:val="0"/>
              <w:marRight w:val="0"/>
              <w:marTop w:val="0"/>
              <w:marBottom w:val="0"/>
              <w:divBdr>
                <w:top w:val="none" w:sz="0" w:space="0" w:color="auto"/>
                <w:left w:val="none" w:sz="0" w:space="0" w:color="auto"/>
                <w:bottom w:val="none" w:sz="0" w:space="0" w:color="auto"/>
                <w:right w:val="none" w:sz="0" w:space="0" w:color="auto"/>
              </w:divBdr>
            </w:div>
          </w:divsChild>
        </w:div>
        <w:div w:id="1464346313">
          <w:marLeft w:val="0"/>
          <w:marRight w:val="0"/>
          <w:marTop w:val="0"/>
          <w:marBottom w:val="0"/>
          <w:divBdr>
            <w:top w:val="none" w:sz="0" w:space="0" w:color="auto"/>
            <w:left w:val="none" w:sz="0" w:space="0" w:color="auto"/>
            <w:bottom w:val="none" w:sz="0" w:space="0" w:color="auto"/>
            <w:right w:val="none" w:sz="0" w:space="0" w:color="auto"/>
          </w:divBdr>
          <w:divsChild>
            <w:div w:id="940527732">
              <w:marLeft w:val="0"/>
              <w:marRight w:val="0"/>
              <w:marTop w:val="0"/>
              <w:marBottom w:val="0"/>
              <w:divBdr>
                <w:top w:val="none" w:sz="0" w:space="0" w:color="auto"/>
                <w:left w:val="none" w:sz="0" w:space="0" w:color="auto"/>
                <w:bottom w:val="none" w:sz="0" w:space="0" w:color="auto"/>
                <w:right w:val="none" w:sz="0" w:space="0" w:color="auto"/>
              </w:divBdr>
            </w:div>
            <w:div w:id="346760283">
              <w:marLeft w:val="0"/>
              <w:marRight w:val="0"/>
              <w:marTop w:val="0"/>
              <w:marBottom w:val="0"/>
              <w:divBdr>
                <w:top w:val="none" w:sz="0" w:space="0" w:color="auto"/>
                <w:left w:val="none" w:sz="0" w:space="0" w:color="auto"/>
                <w:bottom w:val="none" w:sz="0" w:space="0" w:color="auto"/>
                <w:right w:val="none" w:sz="0" w:space="0" w:color="auto"/>
              </w:divBdr>
            </w:div>
          </w:divsChild>
        </w:div>
        <w:div w:id="692079052">
          <w:marLeft w:val="0"/>
          <w:marRight w:val="0"/>
          <w:marTop w:val="0"/>
          <w:marBottom w:val="0"/>
          <w:divBdr>
            <w:top w:val="none" w:sz="0" w:space="0" w:color="auto"/>
            <w:left w:val="none" w:sz="0" w:space="0" w:color="auto"/>
            <w:bottom w:val="none" w:sz="0" w:space="0" w:color="auto"/>
            <w:right w:val="none" w:sz="0" w:space="0" w:color="auto"/>
          </w:divBdr>
          <w:divsChild>
            <w:div w:id="237981843">
              <w:marLeft w:val="0"/>
              <w:marRight w:val="0"/>
              <w:marTop w:val="0"/>
              <w:marBottom w:val="0"/>
              <w:divBdr>
                <w:top w:val="none" w:sz="0" w:space="0" w:color="auto"/>
                <w:left w:val="none" w:sz="0" w:space="0" w:color="auto"/>
                <w:bottom w:val="none" w:sz="0" w:space="0" w:color="auto"/>
                <w:right w:val="none" w:sz="0" w:space="0" w:color="auto"/>
              </w:divBdr>
            </w:div>
          </w:divsChild>
        </w:div>
        <w:div w:id="1394354254">
          <w:marLeft w:val="0"/>
          <w:marRight w:val="0"/>
          <w:marTop w:val="0"/>
          <w:marBottom w:val="0"/>
          <w:divBdr>
            <w:top w:val="none" w:sz="0" w:space="0" w:color="auto"/>
            <w:left w:val="none" w:sz="0" w:space="0" w:color="auto"/>
            <w:bottom w:val="none" w:sz="0" w:space="0" w:color="auto"/>
            <w:right w:val="none" w:sz="0" w:space="0" w:color="auto"/>
          </w:divBdr>
          <w:divsChild>
            <w:div w:id="703792095">
              <w:marLeft w:val="0"/>
              <w:marRight w:val="0"/>
              <w:marTop w:val="0"/>
              <w:marBottom w:val="0"/>
              <w:divBdr>
                <w:top w:val="none" w:sz="0" w:space="0" w:color="auto"/>
                <w:left w:val="none" w:sz="0" w:space="0" w:color="auto"/>
                <w:bottom w:val="none" w:sz="0" w:space="0" w:color="auto"/>
                <w:right w:val="none" w:sz="0" w:space="0" w:color="auto"/>
              </w:divBdr>
            </w:div>
            <w:div w:id="8653039">
              <w:marLeft w:val="0"/>
              <w:marRight w:val="0"/>
              <w:marTop w:val="0"/>
              <w:marBottom w:val="0"/>
              <w:divBdr>
                <w:top w:val="none" w:sz="0" w:space="0" w:color="auto"/>
                <w:left w:val="none" w:sz="0" w:space="0" w:color="auto"/>
                <w:bottom w:val="none" w:sz="0" w:space="0" w:color="auto"/>
                <w:right w:val="none" w:sz="0" w:space="0" w:color="auto"/>
              </w:divBdr>
            </w:div>
          </w:divsChild>
        </w:div>
        <w:div w:id="1144591357">
          <w:marLeft w:val="0"/>
          <w:marRight w:val="0"/>
          <w:marTop w:val="0"/>
          <w:marBottom w:val="0"/>
          <w:divBdr>
            <w:top w:val="none" w:sz="0" w:space="0" w:color="auto"/>
            <w:left w:val="none" w:sz="0" w:space="0" w:color="auto"/>
            <w:bottom w:val="none" w:sz="0" w:space="0" w:color="auto"/>
            <w:right w:val="none" w:sz="0" w:space="0" w:color="auto"/>
          </w:divBdr>
          <w:divsChild>
            <w:div w:id="1308632248">
              <w:marLeft w:val="0"/>
              <w:marRight w:val="0"/>
              <w:marTop w:val="0"/>
              <w:marBottom w:val="0"/>
              <w:divBdr>
                <w:top w:val="none" w:sz="0" w:space="0" w:color="auto"/>
                <w:left w:val="none" w:sz="0" w:space="0" w:color="auto"/>
                <w:bottom w:val="none" w:sz="0" w:space="0" w:color="auto"/>
                <w:right w:val="none" w:sz="0" w:space="0" w:color="auto"/>
              </w:divBdr>
            </w:div>
          </w:divsChild>
        </w:div>
        <w:div w:id="1976911620">
          <w:marLeft w:val="0"/>
          <w:marRight w:val="0"/>
          <w:marTop w:val="0"/>
          <w:marBottom w:val="0"/>
          <w:divBdr>
            <w:top w:val="none" w:sz="0" w:space="0" w:color="auto"/>
            <w:left w:val="none" w:sz="0" w:space="0" w:color="auto"/>
            <w:bottom w:val="none" w:sz="0" w:space="0" w:color="auto"/>
            <w:right w:val="none" w:sz="0" w:space="0" w:color="auto"/>
          </w:divBdr>
          <w:divsChild>
            <w:div w:id="1601987457">
              <w:marLeft w:val="0"/>
              <w:marRight w:val="0"/>
              <w:marTop w:val="0"/>
              <w:marBottom w:val="0"/>
              <w:divBdr>
                <w:top w:val="none" w:sz="0" w:space="0" w:color="auto"/>
                <w:left w:val="none" w:sz="0" w:space="0" w:color="auto"/>
                <w:bottom w:val="none" w:sz="0" w:space="0" w:color="auto"/>
                <w:right w:val="none" w:sz="0" w:space="0" w:color="auto"/>
              </w:divBdr>
            </w:div>
          </w:divsChild>
        </w:div>
        <w:div w:id="699471839">
          <w:marLeft w:val="0"/>
          <w:marRight w:val="0"/>
          <w:marTop w:val="0"/>
          <w:marBottom w:val="0"/>
          <w:divBdr>
            <w:top w:val="none" w:sz="0" w:space="0" w:color="auto"/>
            <w:left w:val="none" w:sz="0" w:space="0" w:color="auto"/>
            <w:bottom w:val="none" w:sz="0" w:space="0" w:color="auto"/>
            <w:right w:val="none" w:sz="0" w:space="0" w:color="auto"/>
          </w:divBdr>
          <w:divsChild>
            <w:div w:id="24452666">
              <w:marLeft w:val="0"/>
              <w:marRight w:val="0"/>
              <w:marTop w:val="0"/>
              <w:marBottom w:val="0"/>
              <w:divBdr>
                <w:top w:val="none" w:sz="0" w:space="0" w:color="auto"/>
                <w:left w:val="none" w:sz="0" w:space="0" w:color="auto"/>
                <w:bottom w:val="none" w:sz="0" w:space="0" w:color="auto"/>
                <w:right w:val="none" w:sz="0" w:space="0" w:color="auto"/>
              </w:divBdr>
            </w:div>
          </w:divsChild>
        </w:div>
        <w:div w:id="808666111">
          <w:marLeft w:val="0"/>
          <w:marRight w:val="0"/>
          <w:marTop w:val="0"/>
          <w:marBottom w:val="0"/>
          <w:divBdr>
            <w:top w:val="none" w:sz="0" w:space="0" w:color="auto"/>
            <w:left w:val="none" w:sz="0" w:space="0" w:color="auto"/>
            <w:bottom w:val="none" w:sz="0" w:space="0" w:color="auto"/>
            <w:right w:val="none" w:sz="0" w:space="0" w:color="auto"/>
          </w:divBdr>
          <w:divsChild>
            <w:div w:id="1510945760">
              <w:marLeft w:val="0"/>
              <w:marRight w:val="0"/>
              <w:marTop w:val="0"/>
              <w:marBottom w:val="0"/>
              <w:divBdr>
                <w:top w:val="none" w:sz="0" w:space="0" w:color="auto"/>
                <w:left w:val="none" w:sz="0" w:space="0" w:color="auto"/>
                <w:bottom w:val="none" w:sz="0" w:space="0" w:color="auto"/>
                <w:right w:val="none" w:sz="0" w:space="0" w:color="auto"/>
              </w:divBdr>
            </w:div>
            <w:div w:id="614020836">
              <w:marLeft w:val="0"/>
              <w:marRight w:val="0"/>
              <w:marTop w:val="0"/>
              <w:marBottom w:val="0"/>
              <w:divBdr>
                <w:top w:val="none" w:sz="0" w:space="0" w:color="auto"/>
                <w:left w:val="none" w:sz="0" w:space="0" w:color="auto"/>
                <w:bottom w:val="none" w:sz="0" w:space="0" w:color="auto"/>
                <w:right w:val="none" w:sz="0" w:space="0" w:color="auto"/>
              </w:divBdr>
            </w:div>
            <w:div w:id="179451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31613">
      <w:bodyDiv w:val="1"/>
      <w:marLeft w:val="0"/>
      <w:marRight w:val="0"/>
      <w:marTop w:val="0"/>
      <w:marBottom w:val="0"/>
      <w:divBdr>
        <w:top w:val="none" w:sz="0" w:space="0" w:color="auto"/>
        <w:left w:val="none" w:sz="0" w:space="0" w:color="auto"/>
        <w:bottom w:val="none" w:sz="0" w:space="0" w:color="auto"/>
        <w:right w:val="none" w:sz="0" w:space="0" w:color="auto"/>
      </w:divBdr>
      <w:divsChild>
        <w:div w:id="9993745">
          <w:marLeft w:val="0"/>
          <w:marRight w:val="0"/>
          <w:marTop w:val="0"/>
          <w:marBottom w:val="0"/>
          <w:divBdr>
            <w:top w:val="none" w:sz="0" w:space="0" w:color="auto"/>
            <w:left w:val="none" w:sz="0" w:space="0" w:color="auto"/>
            <w:bottom w:val="none" w:sz="0" w:space="0" w:color="auto"/>
            <w:right w:val="none" w:sz="0" w:space="0" w:color="auto"/>
          </w:divBdr>
          <w:divsChild>
            <w:div w:id="1421177133">
              <w:marLeft w:val="0"/>
              <w:marRight w:val="0"/>
              <w:marTop w:val="0"/>
              <w:marBottom w:val="0"/>
              <w:divBdr>
                <w:top w:val="none" w:sz="0" w:space="0" w:color="auto"/>
                <w:left w:val="none" w:sz="0" w:space="0" w:color="auto"/>
                <w:bottom w:val="none" w:sz="0" w:space="0" w:color="auto"/>
                <w:right w:val="none" w:sz="0" w:space="0" w:color="auto"/>
              </w:divBdr>
            </w:div>
          </w:divsChild>
        </w:div>
        <w:div w:id="2145124744">
          <w:marLeft w:val="0"/>
          <w:marRight w:val="0"/>
          <w:marTop w:val="0"/>
          <w:marBottom w:val="0"/>
          <w:divBdr>
            <w:top w:val="none" w:sz="0" w:space="0" w:color="auto"/>
            <w:left w:val="none" w:sz="0" w:space="0" w:color="auto"/>
            <w:bottom w:val="none" w:sz="0" w:space="0" w:color="auto"/>
            <w:right w:val="none" w:sz="0" w:space="0" w:color="auto"/>
          </w:divBdr>
          <w:divsChild>
            <w:div w:id="2130582708">
              <w:marLeft w:val="0"/>
              <w:marRight w:val="0"/>
              <w:marTop w:val="0"/>
              <w:marBottom w:val="0"/>
              <w:divBdr>
                <w:top w:val="none" w:sz="0" w:space="0" w:color="auto"/>
                <w:left w:val="none" w:sz="0" w:space="0" w:color="auto"/>
                <w:bottom w:val="none" w:sz="0" w:space="0" w:color="auto"/>
                <w:right w:val="none" w:sz="0" w:space="0" w:color="auto"/>
              </w:divBdr>
            </w:div>
            <w:div w:id="1084037335">
              <w:marLeft w:val="0"/>
              <w:marRight w:val="0"/>
              <w:marTop w:val="0"/>
              <w:marBottom w:val="0"/>
              <w:divBdr>
                <w:top w:val="none" w:sz="0" w:space="0" w:color="auto"/>
                <w:left w:val="none" w:sz="0" w:space="0" w:color="auto"/>
                <w:bottom w:val="none" w:sz="0" w:space="0" w:color="auto"/>
                <w:right w:val="none" w:sz="0" w:space="0" w:color="auto"/>
              </w:divBdr>
            </w:div>
          </w:divsChild>
        </w:div>
        <w:div w:id="577404287">
          <w:marLeft w:val="0"/>
          <w:marRight w:val="0"/>
          <w:marTop w:val="0"/>
          <w:marBottom w:val="0"/>
          <w:divBdr>
            <w:top w:val="none" w:sz="0" w:space="0" w:color="auto"/>
            <w:left w:val="none" w:sz="0" w:space="0" w:color="auto"/>
            <w:bottom w:val="none" w:sz="0" w:space="0" w:color="auto"/>
            <w:right w:val="none" w:sz="0" w:space="0" w:color="auto"/>
          </w:divBdr>
          <w:divsChild>
            <w:div w:id="884221699">
              <w:marLeft w:val="0"/>
              <w:marRight w:val="0"/>
              <w:marTop w:val="0"/>
              <w:marBottom w:val="0"/>
              <w:divBdr>
                <w:top w:val="none" w:sz="0" w:space="0" w:color="auto"/>
                <w:left w:val="none" w:sz="0" w:space="0" w:color="auto"/>
                <w:bottom w:val="none" w:sz="0" w:space="0" w:color="auto"/>
                <w:right w:val="none" w:sz="0" w:space="0" w:color="auto"/>
              </w:divBdr>
            </w:div>
          </w:divsChild>
        </w:div>
        <w:div w:id="913977334">
          <w:marLeft w:val="0"/>
          <w:marRight w:val="0"/>
          <w:marTop w:val="0"/>
          <w:marBottom w:val="0"/>
          <w:divBdr>
            <w:top w:val="none" w:sz="0" w:space="0" w:color="auto"/>
            <w:left w:val="none" w:sz="0" w:space="0" w:color="auto"/>
            <w:bottom w:val="none" w:sz="0" w:space="0" w:color="auto"/>
            <w:right w:val="none" w:sz="0" w:space="0" w:color="auto"/>
          </w:divBdr>
          <w:divsChild>
            <w:div w:id="725223763">
              <w:marLeft w:val="0"/>
              <w:marRight w:val="0"/>
              <w:marTop w:val="0"/>
              <w:marBottom w:val="0"/>
              <w:divBdr>
                <w:top w:val="none" w:sz="0" w:space="0" w:color="auto"/>
                <w:left w:val="none" w:sz="0" w:space="0" w:color="auto"/>
                <w:bottom w:val="none" w:sz="0" w:space="0" w:color="auto"/>
                <w:right w:val="none" w:sz="0" w:space="0" w:color="auto"/>
              </w:divBdr>
            </w:div>
            <w:div w:id="1222063756">
              <w:marLeft w:val="0"/>
              <w:marRight w:val="0"/>
              <w:marTop w:val="0"/>
              <w:marBottom w:val="0"/>
              <w:divBdr>
                <w:top w:val="none" w:sz="0" w:space="0" w:color="auto"/>
                <w:left w:val="none" w:sz="0" w:space="0" w:color="auto"/>
                <w:bottom w:val="none" w:sz="0" w:space="0" w:color="auto"/>
                <w:right w:val="none" w:sz="0" w:space="0" w:color="auto"/>
              </w:divBdr>
            </w:div>
          </w:divsChild>
        </w:div>
        <w:div w:id="2056805070">
          <w:marLeft w:val="0"/>
          <w:marRight w:val="0"/>
          <w:marTop w:val="0"/>
          <w:marBottom w:val="0"/>
          <w:divBdr>
            <w:top w:val="none" w:sz="0" w:space="0" w:color="auto"/>
            <w:left w:val="none" w:sz="0" w:space="0" w:color="auto"/>
            <w:bottom w:val="none" w:sz="0" w:space="0" w:color="auto"/>
            <w:right w:val="none" w:sz="0" w:space="0" w:color="auto"/>
          </w:divBdr>
          <w:divsChild>
            <w:div w:id="135489566">
              <w:marLeft w:val="0"/>
              <w:marRight w:val="0"/>
              <w:marTop w:val="0"/>
              <w:marBottom w:val="0"/>
              <w:divBdr>
                <w:top w:val="none" w:sz="0" w:space="0" w:color="auto"/>
                <w:left w:val="none" w:sz="0" w:space="0" w:color="auto"/>
                <w:bottom w:val="none" w:sz="0" w:space="0" w:color="auto"/>
                <w:right w:val="none" w:sz="0" w:space="0" w:color="auto"/>
              </w:divBdr>
            </w:div>
          </w:divsChild>
        </w:div>
        <w:div w:id="1389454629">
          <w:marLeft w:val="0"/>
          <w:marRight w:val="0"/>
          <w:marTop w:val="0"/>
          <w:marBottom w:val="0"/>
          <w:divBdr>
            <w:top w:val="none" w:sz="0" w:space="0" w:color="auto"/>
            <w:left w:val="none" w:sz="0" w:space="0" w:color="auto"/>
            <w:bottom w:val="none" w:sz="0" w:space="0" w:color="auto"/>
            <w:right w:val="none" w:sz="0" w:space="0" w:color="auto"/>
          </w:divBdr>
          <w:divsChild>
            <w:div w:id="1025670828">
              <w:marLeft w:val="0"/>
              <w:marRight w:val="0"/>
              <w:marTop w:val="0"/>
              <w:marBottom w:val="0"/>
              <w:divBdr>
                <w:top w:val="none" w:sz="0" w:space="0" w:color="auto"/>
                <w:left w:val="none" w:sz="0" w:space="0" w:color="auto"/>
                <w:bottom w:val="none" w:sz="0" w:space="0" w:color="auto"/>
                <w:right w:val="none" w:sz="0" w:space="0" w:color="auto"/>
              </w:divBdr>
            </w:div>
            <w:div w:id="857429640">
              <w:marLeft w:val="0"/>
              <w:marRight w:val="0"/>
              <w:marTop w:val="0"/>
              <w:marBottom w:val="0"/>
              <w:divBdr>
                <w:top w:val="none" w:sz="0" w:space="0" w:color="auto"/>
                <w:left w:val="none" w:sz="0" w:space="0" w:color="auto"/>
                <w:bottom w:val="none" w:sz="0" w:space="0" w:color="auto"/>
                <w:right w:val="none" w:sz="0" w:space="0" w:color="auto"/>
              </w:divBdr>
            </w:div>
          </w:divsChild>
        </w:div>
        <w:div w:id="974142850">
          <w:marLeft w:val="0"/>
          <w:marRight w:val="0"/>
          <w:marTop w:val="0"/>
          <w:marBottom w:val="0"/>
          <w:divBdr>
            <w:top w:val="none" w:sz="0" w:space="0" w:color="auto"/>
            <w:left w:val="none" w:sz="0" w:space="0" w:color="auto"/>
            <w:bottom w:val="none" w:sz="0" w:space="0" w:color="auto"/>
            <w:right w:val="none" w:sz="0" w:space="0" w:color="auto"/>
          </w:divBdr>
          <w:divsChild>
            <w:div w:id="1856459390">
              <w:marLeft w:val="0"/>
              <w:marRight w:val="0"/>
              <w:marTop w:val="0"/>
              <w:marBottom w:val="0"/>
              <w:divBdr>
                <w:top w:val="none" w:sz="0" w:space="0" w:color="auto"/>
                <w:left w:val="none" w:sz="0" w:space="0" w:color="auto"/>
                <w:bottom w:val="none" w:sz="0" w:space="0" w:color="auto"/>
                <w:right w:val="none" w:sz="0" w:space="0" w:color="auto"/>
              </w:divBdr>
            </w:div>
          </w:divsChild>
        </w:div>
        <w:div w:id="477111851">
          <w:marLeft w:val="0"/>
          <w:marRight w:val="0"/>
          <w:marTop w:val="0"/>
          <w:marBottom w:val="0"/>
          <w:divBdr>
            <w:top w:val="none" w:sz="0" w:space="0" w:color="auto"/>
            <w:left w:val="none" w:sz="0" w:space="0" w:color="auto"/>
            <w:bottom w:val="none" w:sz="0" w:space="0" w:color="auto"/>
            <w:right w:val="none" w:sz="0" w:space="0" w:color="auto"/>
          </w:divBdr>
          <w:divsChild>
            <w:div w:id="1235967997">
              <w:marLeft w:val="0"/>
              <w:marRight w:val="0"/>
              <w:marTop w:val="0"/>
              <w:marBottom w:val="0"/>
              <w:divBdr>
                <w:top w:val="none" w:sz="0" w:space="0" w:color="auto"/>
                <w:left w:val="none" w:sz="0" w:space="0" w:color="auto"/>
                <w:bottom w:val="none" w:sz="0" w:space="0" w:color="auto"/>
                <w:right w:val="none" w:sz="0" w:space="0" w:color="auto"/>
              </w:divBdr>
            </w:div>
          </w:divsChild>
        </w:div>
        <w:div w:id="831339612">
          <w:marLeft w:val="0"/>
          <w:marRight w:val="0"/>
          <w:marTop w:val="0"/>
          <w:marBottom w:val="0"/>
          <w:divBdr>
            <w:top w:val="none" w:sz="0" w:space="0" w:color="auto"/>
            <w:left w:val="none" w:sz="0" w:space="0" w:color="auto"/>
            <w:bottom w:val="none" w:sz="0" w:space="0" w:color="auto"/>
            <w:right w:val="none" w:sz="0" w:space="0" w:color="auto"/>
          </w:divBdr>
          <w:divsChild>
            <w:div w:id="1641037109">
              <w:marLeft w:val="0"/>
              <w:marRight w:val="0"/>
              <w:marTop w:val="0"/>
              <w:marBottom w:val="0"/>
              <w:divBdr>
                <w:top w:val="none" w:sz="0" w:space="0" w:color="auto"/>
                <w:left w:val="none" w:sz="0" w:space="0" w:color="auto"/>
                <w:bottom w:val="none" w:sz="0" w:space="0" w:color="auto"/>
                <w:right w:val="none" w:sz="0" w:space="0" w:color="auto"/>
              </w:divBdr>
            </w:div>
          </w:divsChild>
        </w:div>
        <w:div w:id="1485194428">
          <w:marLeft w:val="0"/>
          <w:marRight w:val="0"/>
          <w:marTop w:val="0"/>
          <w:marBottom w:val="0"/>
          <w:divBdr>
            <w:top w:val="none" w:sz="0" w:space="0" w:color="auto"/>
            <w:left w:val="none" w:sz="0" w:space="0" w:color="auto"/>
            <w:bottom w:val="none" w:sz="0" w:space="0" w:color="auto"/>
            <w:right w:val="none" w:sz="0" w:space="0" w:color="auto"/>
          </w:divBdr>
          <w:divsChild>
            <w:div w:id="649750936">
              <w:marLeft w:val="0"/>
              <w:marRight w:val="0"/>
              <w:marTop w:val="0"/>
              <w:marBottom w:val="0"/>
              <w:divBdr>
                <w:top w:val="none" w:sz="0" w:space="0" w:color="auto"/>
                <w:left w:val="none" w:sz="0" w:space="0" w:color="auto"/>
                <w:bottom w:val="none" w:sz="0" w:space="0" w:color="auto"/>
                <w:right w:val="none" w:sz="0" w:space="0" w:color="auto"/>
              </w:divBdr>
            </w:div>
            <w:div w:id="114062189">
              <w:marLeft w:val="0"/>
              <w:marRight w:val="0"/>
              <w:marTop w:val="0"/>
              <w:marBottom w:val="0"/>
              <w:divBdr>
                <w:top w:val="none" w:sz="0" w:space="0" w:color="auto"/>
                <w:left w:val="none" w:sz="0" w:space="0" w:color="auto"/>
                <w:bottom w:val="none" w:sz="0" w:space="0" w:color="auto"/>
                <w:right w:val="none" w:sz="0" w:space="0" w:color="auto"/>
              </w:divBdr>
            </w:div>
            <w:div w:id="133033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320340">
      <w:bodyDiv w:val="1"/>
      <w:marLeft w:val="0"/>
      <w:marRight w:val="0"/>
      <w:marTop w:val="0"/>
      <w:marBottom w:val="0"/>
      <w:divBdr>
        <w:top w:val="none" w:sz="0" w:space="0" w:color="auto"/>
        <w:left w:val="none" w:sz="0" w:space="0" w:color="auto"/>
        <w:bottom w:val="none" w:sz="0" w:space="0" w:color="auto"/>
        <w:right w:val="none" w:sz="0" w:space="0" w:color="auto"/>
      </w:divBdr>
      <w:divsChild>
        <w:div w:id="268318568">
          <w:marLeft w:val="0"/>
          <w:marRight w:val="0"/>
          <w:marTop w:val="0"/>
          <w:marBottom w:val="0"/>
          <w:divBdr>
            <w:top w:val="none" w:sz="0" w:space="0" w:color="auto"/>
            <w:left w:val="none" w:sz="0" w:space="0" w:color="auto"/>
            <w:bottom w:val="none" w:sz="0" w:space="0" w:color="auto"/>
            <w:right w:val="none" w:sz="0" w:space="0" w:color="auto"/>
          </w:divBdr>
          <w:divsChild>
            <w:div w:id="349993950">
              <w:marLeft w:val="0"/>
              <w:marRight w:val="0"/>
              <w:marTop w:val="0"/>
              <w:marBottom w:val="0"/>
              <w:divBdr>
                <w:top w:val="none" w:sz="0" w:space="0" w:color="auto"/>
                <w:left w:val="none" w:sz="0" w:space="0" w:color="auto"/>
                <w:bottom w:val="none" w:sz="0" w:space="0" w:color="auto"/>
                <w:right w:val="none" w:sz="0" w:space="0" w:color="auto"/>
              </w:divBdr>
            </w:div>
          </w:divsChild>
        </w:div>
        <w:div w:id="1220165307">
          <w:marLeft w:val="0"/>
          <w:marRight w:val="0"/>
          <w:marTop w:val="0"/>
          <w:marBottom w:val="0"/>
          <w:divBdr>
            <w:top w:val="none" w:sz="0" w:space="0" w:color="auto"/>
            <w:left w:val="none" w:sz="0" w:space="0" w:color="auto"/>
            <w:bottom w:val="none" w:sz="0" w:space="0" w:color="auto"/>
            <w:right w:val="none" w:sz="0" w:space="0" w:color="auto"/>
          </w:divBdr>
          <w:divsChild>
            <w:div w:id="1012222583">
              <w:marLeft w:val="0"/>
              <w:marRight w:val="0"/>
              <w:marTop w:val="0"/>
              <w:marBottom w:val="0"/>
              <w:divBdr>
                <w:top w:val="none" w:sz="0" w:space="0" w:color="auto"/>
                <w:left w:val="none" w:sz="0" w:space="0" w:color="auto"/>
                <w:bottom w:val="none" w:sz="0" w:space="0" w:color="auto"/>
                <w:right w:val="none" w:sz="0" w:space="0" w:color="auto"/>
              </w:divBdr>
            </w:div>
            <w:div w:id="1155143657">
              <w:marLeft w:val="0"/>
              <w:marRight w:val="0"/>
              <w:marTop w:val="0"/>
              <w:marBottom w:val="0"/>
              <w:divBdr>
                <w:top w:val="none" w:sz="0" w:space="0" w:color="auto"/>
                <w:left w:val="none" w:sz="0" w:space="0" w:color="auto"/>
                <w:bottom w:val="none" w:sz="0" w:space="0" w:color="auto"/>
                <w:right w:val="none" w:sz="0" w:space="0" w:color="auto"/>
              </w:divBdr>
            </w:div>
          </w:divsChild>
        </w:div>
        <w:div w:id="886723250">
          <w:marLeft w:val="0"/>
          <w:marRight w:val="0"/>
          <w:marTop w:val="0"/>
          <w:marBottom w:val="0"/>
          <w:divBdr>
            <w:top w:val="none" w:sz="0" w:space="0" w:color="auto"/>
            <w:left w:val="none" w:sz="0" w:space="0" w:color="auto"/>
            <w:bottom w:val="none" w:sz="0" w:space="0" w:color="auto"/>
            <w:right w:val="none" w:sz="0" w:space="0" w:color="auto"/>
          </w:divBdr>
          <w:divsChild>
            <w:div w:id="609313927">
              <w:marLeft w:val="0"/>
              <w:marRight w:val="0"/>
              <w:marTop w:val="0"/>
              <w:marBottom w:val="0"/>
              <w:divBdr>
                <w:top w:val="none" w:sz="0" w:space="0" w:color="auto"/>
                <w:left w:val="none" w:sz="0" w:space="0" w:color="auto"/>
                <w:bottom w:val="none" w:sz="0" w:space="0" w:color="auto"/>
                <w:right w:val="none" w:sz="0" w:space="0" w:color="auto"/>
              </w:divBdr>
            </w:div>
          </w:divsChild>
        </w:div>
        <w:div w:id="831726076">
          <w:marLeft w:val="0"/>
          <w:marRight w:val="0"/>
          <w:marTop w:val="0"/>
          <w:marBottom w:val="0"/>
          <w:divBdr>
            <w:top w:val="none" w:sz="0" w:space="0" w:color="auto"/>
            <w:left w:val="none" w:sz="0" w:space="0" w:color="auto"/>
            <w:bottom w:val="none" w:sz="0" w:space="0" w:color="auto"/>
            <w:right w:val="none" w:sz="0" w:space="0" w:color="auto"/>
          </w:divBdr>
          <w:divsChild>
            <w:div w:id="153648614">
              <w:marLeft w:val="0"/>
              <w:marRight w:val="0"/>
              <w:marTop w:val="0"/>
              <w:marBottom w:val="0"/>
              <w:divBdr>
                <w:top w:val="none" w:sz="0" w:space="0" w:color="auto"/>
                <w:left w:val="none" w:sz="0" w:space="0" w:color="auto"/>
                <w:bottom w:val="none" w:sz="0" w:space="0" w:color="auto"/>
                <w:right w:val="none" w:sz="0" w:space="0" w:color="auto"/>
              </w:divBdr>
            </w:div>
            <w:div w:id="2063825393">
              <w:marLeft w:val="0"/>
              <w:marRight w:val="0"/>
              <w:marTop w:val="0"/>
              <w:marBottom w:val="0"/>
              <w:divBdr>
                <w:top w:val="none" w:sz="0" w:space="0" w:color="auto"/>
                <w:left w:val="none" w:sz="0" w:space="0" w:color="auto"/>
                <w:bottom w:val="none" w:sz="0" w:space="0" w:color="auto"/>
                <w:right w:val="none" w:sz="0" w:space="0" w:color="auto"/>
              </w:divBdr>
            </w:div>
          </w:divsChild>
        </w:div>
        <w:div w:id="1576355524">
          <w:marLeft w:val="0"/>
          <w:marRight w:val="0"/>
          <w:marTop w:val="0"/>
          <w:marBottom w:val="0"/>
          <w:divBdr>
            <w:top w:val="none" w:sz="0" w:space="0" w:color="auto"/>
            <w:left w:val="none" w:sz="0" w:space="0" w:color="auto"/>
            <w:bottom w:val="none" w:sz="0" w:space="0" w:color="auto"/>
            <w:right w:val="none" w:sz="0" w:space="0" w:color="auto"/>
          </w:divBdr>
          <w:divsChild>
            <w:div w:id="1216547546">
              <w:marLeft w:val="0"/>
              <w:marRight w:val="0"/>
              <w:marTop w:val="0"/>
              <w:marBottom w:val="0"/>
              <w:divBdr>
                <w:top w:val="none" w:sz="0" w:space="0" w:color="auto"/>
                <w:left w:val="none" w:sz="0" w:space="0" w:color="auto"/>
                <w:bottom w:val="none" w:sz="0" w:space="0" w:color="auto"/>
                <w:right w:val="none" w:sz="0" w:space="0" w:color="auto"/>
              </w:divBdr>
            </w:div>
          </w:divsChild>
        </w:div>
        <w:div w:id="1661883614">
          <w:marLeft w:val="0"/>
          <w:marRight w:val="0"/>
          <w:marTop w:val="0"/>
          <w:marBottom w:val="0"/>
          <w:divBdr>
            <w:top w:val="none" w:sz="0" w:space="0" w:color="auto"/>
            <w:left w:val="none" w:sz="0" w:space="0" w:color="auto"/>
            <w:bottom w:val="none" w:sz="0" w:space="0" w:color="auto"/>
            <w:right w:val="none" w:sz="0" w:space="0" w:color="auto"/>
          </w:divBdr>
          <w:divsChild>
            <w:div w:id="1937520915">
              <w:marLeft w:val="0"/>
              <w:marRight w:val="0"/>
              <w:marTop w:val="0"/>
              <w:marBottom w:val="0"/>
              <w:divBdr>
                <w:top w:val="none" w:sz="0" w:space="0" w:color="auto"/>
                <w:left w:val="none" w:sz="0" w:space="0" w:color="auto"/>
                <w:bottom w:val="none" w:sz="0" w:space="0" w:color="auto"/>
                <w:right w:val="none" w:sz="0" w:space="0" w:color="auto"/>
              </w:divBdr>
            </w:div>
            <w:div w:id="386534660">
              <w:marLeft w:val="0"/>
              <w:marRight w:val="0"/>
              <w:marTop w:val="0"/>
              <w:marBottom w:val="0"/>
              <w:divBdr>
                <w:top w:val="none" w:sz="0" w:space="0" w:color="auto"/>
                <w:left w:val="none" w:sz="0" w:space="0" w:color="auto"/>
                <w:bottom w:val="none" w:sz="0" w:space="0" w:color="auto"/>
                <w:right w:val="none" w:sz="0" w:space="0" w:color="auto"/>
              </w:divBdr>
            </w:div>
          </w:divsChild>
        </w:div>
        <w:div w:id="1885290564">
          <w:marLeft w:val="0"/>
          <w:marRight w:val="0"/>
          <w:marTop w:val="0"/>
          <w:marBottom w:val="0"/>
          <w:divBdr>
            <w:top w:val="none" w:sz="0" w:space="0" w:color="auto"/>
            <w:left w:val="none" w:sz="0" w:space="0" w:color="auto"/>
            <w:bottom w:val="none" w:sz="0" w:space="0" w:color="auto"/>
            <w:right w:val="none" w:sz="0" w:space="0" w:color="auto"/>
          </w:divBdr>
          <w:divsChild>
            <w:div w:id="1848208875">
              <w:marLeft w:val="0"/>
              <w:marRight w:val="0"/>
              <w:marTop w:val="0"/>
              <w:marBottom w:val="0"/>
              <w:divBdr>
                <w:top w:val="none" w:sz="0" w:space="0" w:color="auto"/>
                <w:left w:val="none" w:sz="0" w:space="0" w:color="auto"/>
                <w:bottom w:val="none" w:sz="0" w:space="0" w:color="auto"/>
                <w:right w:val="none" w:sz="0" w:space="0" w:color="auto"/>
              </w:divBdr>
            </w:div>
          </w:divsChild>
        </w:div>
        <w:div w:id="1861502613">
          <w:marLeft w:val="0"/>
          <w:marRight w:val="0"/>
          <w:marTop w:val="0"/>
          <w:marBottom w:val="0"/>
          <w:divBdr>
            <w:top w:val="none" w:sz="0" w:space="0" w:color="auto"/>
            <w:left w:val="none" w:sz="0" w:space="0" w:color="auto"/>
            <w:bottom w:val="none" w:sz="0" w:space="0" w:color="auto"/>
            <w:right w:val="none" w:sz="0" w:space="0" w:color="auto"/>
          </w:divBdr>
          <w:divsChild>
            <w:div w:id="342627586">
              <w:marLeft w:val="0"/>
              <w:marRight w:val="0"/>
              <w:marTop w:val="0"/>
              <w:marBottom w:val="0"/>
              <w:divBdr>
                <w:top w:val="none" w:sz="0" w:space="0" w:color="auto"/>
                <w:left w:val="none" w:sz="0" w:space="0" w:color="auto"/>
                <w:bottom w:val="none" w:sz="0" w:space="0" w:color="auto"/>
                <w:right w:val="none" w:sz="0" w:space="0" w:color="auto"/>
              </w:divBdr>
            </w:div>
          </w:divsChild>
        </w:div>
        <w:div w:id="1307854707">
          <w:marLeft w:val="0"/>
          <w:marRight w:val="0"/>
          <w:marTop w:val="0"/>
          <w:marBottom w:val="0"/>
          <w:divBdr>
            <w:top w:val="none" w:sz="0" w:space="0" w:color="auto"/>
            <w:left w:val="none" w:sz="0" w:space="0" w:color="auto"/>
            <w:bottom w:val="none" w:sz="0" w:space="0" w:color="auto"/>
            <w:right w:val="none" w:sz="0" w:space="0" w:color="auto"/>
          </w:divBdr>
          <w:divsChild>
            <w:div w:id="1729377532">
              <w:marLeft w:val="0"/>
              <w:marRight w:val="0"/>
              <w:marTop w:val="0"/>
              <w:marBottom w:val="0"/>
              <w:divBdr>
                <w:top w:val="none" w:sz="0" w:space="0" w:color="auto"/>
                <w:left w:val="none" w:sz="0" w:space="0" w:color="auto"/>
                <w:bottom w:val="none" w:sz="0" w:space="0" w:color="auto"/>
                <w:right w:val="none" w:sz="0" w:space="0" w:color="auto"/>
              </w:divBdr>
            </w:div>
          </w:divsChild>
        </w:div>
        <w:div w:id="939799211">
          <w:marLeft w:val="0"/>
          <w:marRight w:val="0"/>
          <w:marTop w:val="0"/>
          <w:marBottom w:val="0"/>
          <w:divBdr>
            <w:top w:val="none" w:sz="0" w:space="0" w:color="auto"/>
            <w:left w:val="none" w:sz="0" w:space="0" w:color="auto"/>
            <w:bottom w:val="none" w:sz="0" w:space="0" w:color="auto"/>
            <w:right w:val="none" w:sz="0" w:space="0" w:color="auto"/>
          </w:divBdr>
          <w:divsChild>
            <w:div w:id="458573938">
              <w:marLeft w:val="0"/>
              <w:marRight w:val="0"/>
              <w:marTop w:val="0"/>
              <w:marBottom w:val="0"/>
              <w:divBdr>
                <w:top w:val="none" w:sz="0" w:space="0" w:color="auto"/>
                <w:left w:val="none" w:sz="0" w:space="0" w:color="auto"/>
                <w:bottom w:val="none" w:sz="0" w:space="0" w:color="auto"/>
                <w:right w:val="none" w:sz="0" w:space="0" w:color="auto"/>
              </w:divBdr>
            </w:div>
            <w:div w:id="1764183995">
              <w:marLeft w:val="0"/>
              <w:marRight w:val="0"/>
              <w:marTop w:val="0"/>
              <w:marBottom w:val="0"/>
              <w:divBdr>
                <w:top w:val="none" w:sz="0" w:space="0" w:color="auto"/>
                <w:left w:val="none" w:sz="0" w:space="0" w:color="auto"/>
                <w:bottom w:val="none" w:sz="0" w:space="0" w:color="auto"/>
                <w:right w:val="none" w:sz="0" w:space="0" w:color="auto"/>
              </w:divBdr>
            </w:div>
            <w:div w:id="167498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307778">
      <w:bodyDiv w:val="1"/>
      <w:marLeft w:val="0"/>
      <w:marRight w:val="0"/>
      <w:marTop w:val="0"/>
      <w:marBottom w:val="0"/>
      <w:divBdr>
        <w:top w:val="none" w:sz="0" w:space="0" w:color="auto"/>
        <w:left w:val="none" w:sz="0" w:space="0" w:color="auto"/>
        <w:bottom w:val="none" w:sz="0" w:space="0" w:color="auto"/>
        <w:right w:val="none" w:sz="0" w:space="0" w:color="auto"/>
      </w:divBdr>
      <w:divsChild>
        <w:div w:id="1309478494">
          <w:marLeft w:val="0"/>
          <w:marRight w:val="0"/>
          <w:marTop w:val="0"/>
          <w:marBottom w:val="0"/>
          <w:divBdr>
            <w:top w:val="none" w:sz="0" w:space="0" w:color="auto"/>
            <w:left w:val="none" w:sz="0" w:space="0" w:color="auto"/>
            <w:bottom w:val="none" w:sz="0" w:space="0" w:color="auto"/>
            <w:right w:val="none" w:sz="0" w:space="0" w:color="auto"/>
          </w:divBdr>
          <w:divsChild>
            <w:div w:id="1153058189">
              <w:marLeft w:val="0"/>
              <w:marRight w:val="0"/>
              <w:marTop w:val="0"/>
              <w:marBottom w:val="0"/>
              <w:divBdr>
                <w:top w:val="none" w:sz="0" w:space="0" w:color="auto"/>
                <w:left w:val="none" w:sz="0" w:space="0" w:color="auto"/>
                <w:bottom w:val="none" w:sz="0" w:space="0" w:color="auto"/>
                <w:right w:val="none" w:sz="0" w:space="0" w:color="auto"/>
              </w:divBdr>
            </w:div>
          </w:divsChild>
        </w:div>
        <w:div w:id="923613935">
          <w:marLeft w:val="0"/>
          <w:marRight w:val="0"/>
          <w:marTop w:val="0"/>
          <w:marBottom w:val="0"/>
          <w:divBdr>
            <w:top w:val="none" w:sz="0" w:space="0" w:color="auto"/>
            <w:left w:val="none" w:sz="0" w:space="0" w:color="auto"/>
            <w:bottom w:val="none" w:sz="0" w:space="0" w:color="auto"/>
            <w:right w:val="none" w:sz="0" w:space="0" w:color="auto"/>
          </w:divBdr>
          <w:divsChild>
            <w:div w:id="855657964">
              <w:marLeft w:val="0"/>
              <w:marRight w:val="0"/>
              <w:marTop w:val="0"/>
              <w:marBottom w:val="0"/>
              <w:divBdr>
                <w:top w:val="none" w:sz="0" w:space="0" w:color="auto"/>
                <w:left w:val="none" w:sz="0" w:space="0" w:color="auto"/>
                <w:bottom w:val="none" w:sz="0" w:space="0" w:color="auto"/>
                <w:right w:val="none" w:sz="0" w:space="0" w:color="auto"/>
              </w:divBdr>
            </w:div>
            <w:div w:id="1755081210">
              <w:marLeft w:val="0"/>
              <w:marRight w:val="0"/>
              <w:marTop w:val="0"/>
              <w:marBottom w:val="0"/>
              <w:divBdr>
                <w:top w:val="none" w:sz="0" w:space="0" w:color="auto"/>
                <w:left w:val="none" w:sz="0" w:space="0" w:color="auto"/>
                <w:bottom w:val="none" w:sz="0" w:space="0" w:color="auto"/>
                <w:right w:val="none" w:sz="0" w:space="0" w:color="auto"/>
              </w:divBdr>
            </w:div>
          </w:divsChild>
        </w:div>
        <w:div w:id="2057197815">
          <w:marLeft w:val="0"/>
          <w:marRight w:val="0"/>
          <w:marTop w:val="0"/>
          <w:marBottom w:val="0"/>
          <w:divBdr>
            <w:top w:val="none" w:sz="0" w:space="0" w:color="auto"/>
            <w:left w:val="none" w:sz="0" w:space="0" w:color="auto"/>
            <w:bottom w:val="none" w:sz="0" w:space="0" w:color="auto"/>
            <w:right w:val="none" w:sz="0" w:space="0" w:color="auto"/>
          </w:divBdr>
          <w:divsChild>
            <w:div w:id="1764492458">
              <w:marLeft w:val="0"/>
              <w:marRight w:val="0"/>
              <w:marTop w:val="0"/>
              <w:marBottom w:val="0"/>
              <w:divBdr>
                <w:top w:val="none" w:sz="0" w:space="0" w:color="auto"/>
                <w:left w:val="none" w:sz="0" w:space="0" w:color="auto"/>
                <w:bottom w:val="none" w:sz="0" w:space="0" w:color="auto"/>
                <w:right w:val="none" w:sz="0" w:space="0" w:color="auto"/>
              </w:divBdr>
            </w:div>
          </w:divsChild>
        </w:div>
        <w:div w:id="172259450">
          <w:marLeft w:val="0"/>
          <w:marRight w:val="0"/>
          <w:marTop w:val="0"/>
          <w:marBottom w:val="0"/>
          <w:divBdr>
            <w:top w:val="none" w:sz="0" w:space="0" w:color="auto"/>
            <w:left w:val="none" w:sz="0" w:space="0" w:color="auto"/>
            <w:bottom w:val="none" w:sz="0" w:space="0" w:color="auto"/>
            <w:right w:val="none" w:sz="0" w:space="0" w:color="auto"/>
          </w:divBdr>
          <w:divsChild>
            <w:div w:id="601765422">
              <w:marLeft w:val="0"/>
              <w:marRight w:val="0"/>
              <w:marTop w:val="0"/>
              <w:marBottom w:val="0"/>
              <w:divBdr>
                <w:top w:val="none" w:sz="0" w:space="0" w:color="auto"/>
                <w:left w:val="none" w:sz="0" w:space="0" w:color="auto"/>
                <w:bottom w:val="none" w:sz="0" w:space="0" w:color="auto"/>
                <w:right w:val="none" w:sz="0" w:space="0" w:color="auto"/>
              </w:divBdr>
            </w:div>
            <w:div w:id="249777394">
              <w:marLeft w:val="0"/>
              <w:marRight w:val="0"/>
              <w:marTop w:val="0"/>
              <w:marBottom w:val="0"/>
              <w:divBdr>
                <w:top w:val="none" w:sz="0" w:space="0" w:color="auto"/>
                <w:left w:val="none" w:sz="0" w:space="0" w:color="auto"/>
                <w:bottom w:val="none" w:sz="0" w:space="0" w:color="auto"/>
                <w:right w:val="none" w:sz="0" w:space="0" w:color="auto"/>
              </w:divBdr>
            </w:div>
          </w:divsChild>
        </w:div>
        <w:div w:id="809907122">
          <w:marLeft w:val="0"/>
          <w:marRight w:val="0"/>
          <w:marTop w:val="0"/>
          <w:marBottom w:val="0"/>
          <w:divBdr>
            <w:top w:val="none" w:sz="0" w:space="0" w:color="auto"/>
            <w:left w:val="none" w:sz="0" w:space="0" w:color="auto"/>
            <w:bottom w:val="none" w:sz="0" w:space="0" w:color="auto"/>
            <w:right w:val="none" w:sz="0" w:space="0" w:color="auto"/>
          </w:divBdr>
          <w:divsChild>
            <w:div w:id="184100748">
              <w:marLeft w:val="0"/>
              <w:marRight w:val="0"/>
              <w:marTop w:val="0"/>
              <w:marBottom w:val="0"/>
              <w:divBdr>
                <w:top w:val="none" w:sz="0" w:space="0" w:color="auto"/>
                <w:left w:val="none" w:sz="0" w:space="0" w:color="auto"/>
                <w:bottom w:val="none" w:sz="0" w:space="0" w:color="auto"/>
                <w:right w:val="none" w:sz="0" w:space="0" w:color="auto"/>
              </w:divBdr>
            </w:div>
          </w:divsChild>
        </w:div>
        <w:div w:id="856503885">
          <w:marLeft w:val="0"/>
          <w:marRight w:val="0"/>
          <w:marTop w:val="0"/>
          <w:marBottom w:val="0"/>
          <w:divBdr>
            <w:top w:val="none" w:sz="0" w:space="0" w:color="auto"/>
            <w:left w:val="none" w:sz="0" w:space="0" w:color="auto"/>
            <w:bottom w:val="none" w:sz="0" w:space="0" w:color="auto"/>
            <w:right w:val="none" w:sz="0" w:space="0" w:color="auto"/>
          </w:divBdr>
          <w:divsChild>
            <w:div w:id="1035959784">
              <w:marLeft w:val="0"/>
              <w:marRight w:val="0"/>
              <w:marTop w:val="0"/>
              <w:marBottom w:val="0"/>
              <w:divBdr>
                <w:top w:val="none" w:sz="0" w:space="0" w:color="auto"/>
                <w:left w:val="none" w:sz="0" w:space="0" w:color="auto"/>
                <w:bottom w:val="none" w:sz="0" w:space="0" w:color="auto"/>
                <w:right w:val="none" w:sz="0" w:space="0" w:color="auto"/>
              </w:divBdr>
            </w:div>
            <w:div w:id="1709379917">
              <w:marLeft w:val="0"/>
              <w:marRight w:val="0"/>
              <w:marTop w:val="0"/>
              <w:marBottom w:val="0"/>
              <w:divBdr>
                <w:top w:val="none" w:sz="0" w:space="0" w:color="auto"/>
                <w:left w:val="none" w:sz="0" w:space="0" w:color="auto"/>
                <w:bottom w:val="none" w:sz="0" w:space="0" w:color="auto"/>
                <w:right w:val="none" w:sz="0" w:space="0" w:color="auto"/>
              </w:divBdr>
            </w:div>
          </w:divsChild>
        </w:div>
        <w:div w:id="506528295">
          <w:marLeft w:val="0"/>
          <w:marRight w:val="0"/>
          <w:marTop w:val="0"/>
          <w:marBottom w:val="0"/>
          <w:divBdr>
            <w:top w:val="none" w:sz="0" w:space="0" w:color="auto"/>
            <w:left w:val="none" w:sz="0" w:space="0" w:color="auto"/>
            <w:bottom w:val="none" w:sz="0" w:space="0" w:color="auto"/>
            <w:right w:val="none" w:sz="0" w:space="0" w:color="auto"/>
          </w:divBdr>
          <w:divsChild>
            <w:div w:id="896822874">
              <w:marLeft w:val="0"/>
              <w:marRight w:val="0"/>
              <w:marTop w:val="0"/>
              <w:marBottom w:val="0"/>
              <w:divBdr>
                <w:top w:val="none" w:sz="0" w:space="0" w:color="auto"/>
                <w:left w:val="none" w:sz="0" w:space="0" w:color="auto"/>
                <w:bottom w:val="none" w:sz="0" w:space="0" w:color="auto"/>
                <w:right w:val="none" w:sz="0" w:space="0" w:color="auto"/>
              </w:divBdr>
            </w:div>
          </w:divsChild>
        </w:div>
        <w:div w:id="1337687152">
          <w:marLeft w:val="0"/>
          <w:marRight w:val="0"/>
          <w:marTop w:val="0"/>
          <w:marBottom w:val="0"/>
          <w:divBdr>
            <w:top w:val="none" w:sz="0" w:space="0" w:color="auto"/>
            <w:left w:val="none" w:sz="0" w:space="0" w:color="auto"/>
            <w:bottom w:val="none" w:sz="0" w:space="0" w:color="auto"/>
            <w:right w:val="none" w:sz="0" w:space="0" w:color="auto"/>
          </w:divBdr>
          <w:divsChild>
            <w:div w:id="719986355">
              <w:marLeft w:val="0"/>
              <w:marRight w:val="0"/>
              <w:marTop w:val="0"/>
              <w:marBottom w:val="0"/>
              <w:divBdr>
                <w:top w:val="none" w:sz="0" w:space="0" w:color="auto"/>
                <w:left w:val="none" w:sz="0" w:space="0" w:color="auto"/>
                <w:bottom w:val="none" w:sz="0" w:space="0" w:color="auto"/>
                <w:right w:val="none" w:sz="0" w:space="0" w:color="auto"/>
              </w:divBdr>
            </w:div>
          </w:divsChild>
        </w:div>
        <w:div w:id="502596811">
          <w:marLeft w:val="0"/>
          <w:marRight w:val="0"/>
          <w:marTop w:val="0"/>
          <w:marBottom w:val="0"/>
          <w:divBdr>
            <w:top w:val="none" w:sz="0" w:space="0" w:color="auto"/>
            <w:left w:val="none" w:sz="0" w:space="0" w:color="auto"/>
            <w:bottom w:val="none" w:sz="0" w:space="0" w:color="auto"/>
            <w:right w:val="none" w:sz="0" w:space="0" w:color="auto"/>
          </w:divBdr>
          <w:divsChild>
            <w:div w:id="2084140441">
              <w:marLeft w:val="0"/>
              <w:marRight w:val="0"/>
              <w:marTop w:val="0"/>
              <w:marBottom w:val="0"/>
              <w:divBdr>
                <w:top w:val="none" w:sz="0" w:space="0" w:color="auto"/>
                <w:left w:val="none" w:sz="0" w:space="0" w:color="auto"/>
                <w:bottom w:val="none" w:sz="0" w:space="0" w:color="auto"/>
                <w:right w:val="none" w:sz="0" w:space="0" w:color="auto"/>
              </w:divBdr>
            </w:div>
          </w:divsChild>
        </w:div>
        <w:div w:id="1419136181">
          <w:marLeft w:val="0"/>
          <w:marRight w:val="0"/>
          <w:marTop w:val="0"/>
          <w:marBottom w:val="0"/>
          <w:divBdr>
            <w:top w:val="none" w:sz="0" w:space="0" w:color="auto"/>
            <w:left w:val="none" w:sz="0" w:space="0" w:color="auto"/>
            <w:bottom w:val="none" w:sz="0" w:space="0" w:color="auto"/>
            <w:right w:val="none" w:sz="0" w:space="0" w:color="auto"/>
          </w:divBdr>
          <w:divsChild>
            <w:div w:id="1823085441">
              <w:marLeft w:val="0"/>
              <w:marRight w:val="0"/>
              <w:marTop w:val="0"/>
              <w:marBottom w:val="0"/>
              <w:divBdr>
                <w:top w:val="none" w:sz="0" w:space="0" w:color="auto"/>
                <w:left w:val="none" w:sz="0" w:space="0" w:color="auto"/>
                <w:bottom w:val="none" w:sz="0" w:space="0" w:color="auto"/>
                <w:right w:val="none" w:sz="0" w:space="0" w:color="auto"/>
              </w:divBdr>
            </w:div>
            <w:div w:id="1225335620">
              <w:marLeft w:val="0"/>
              <w:marRight w:val="0"/>
              <w:marTop w:val="0"/>
              <w:marBottom w:val="0"/>
              <w:divBdr>
                <w:top w:val="none" w:sz="0" w:space="0" w:color="auto"/>
                <w:left w:val="none" w:sz="0" w:space="0" w:color="auto"/>
                <w:bottom w:val="none" w:sz="0" w:space="0" w:color="auto"/>
                <w:right w:val="none" w:sz="0" w:space="0" w:color="auto"/>
              </w:divBdr>
            </w:div>
            <w:div w:id="16659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Layout" Target="diagrams/layout1.xml"/><Relationship Id="rId18" Type="http://schemas.openxmlformats.org/officeDocument/2006/relationships/hyperlink" Target="https://www.westyorksfire.gov.uk/sites/default/files/2023-03/WYFRS%20Core%20Values%20June22.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hyperlink" Target="https://nfcc.org.uk/our-services/people-programme/core-code-of-ethics/%20Services%20England.pdf" TargetMode="Externa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diagramColors" Target="diagrams/colors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QuickStyle" Target="diagrams/quickStyle1.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https://westyorkshirefire.sharepoint.com/sites/FireHub/Organisation%20Templates/WYFRS%20Blank-with%20logo.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8DC1A11-07FF-4DA4-A02A-880C6C54D9C5}"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GB"/>
        </a:p>
      </dgm:t>
    </dgm:pt>
    <dgm:pt modelId="{8E6CEF79-146F-436E-A794-44492FBDEDAB}">
      <dgm:prSet phldrT="[Text]"/>
      <dgm:spPr/>
      <dgm:t>
        <a:bodyPr/>
        <a:lstStyle/>
        <a:p>
          <a:r>
            <a:rPr lang="en-GB"/>
            <a:t>Head of Transport &amp; Logistics</a:t>
          </a:r>
        </a:p>
      </dgm:t>
    </dgm:pt>
    <dgm:pt modelId="{F2F44EE1-E6F4-4004-A10A-2C86E7B057B2}" type="parTrans" cxnId="{80AF5DF2-6616-4890-879F-970D09C594D0}">
      <dgm:prSet/>
      <dgm:spPr/>
      <dgm:t>
        <a:bodyPr/>
        <a:lstStyle/>
        <a:p>
          <a:endParaRPr lang="en-GB"/>
        </a:p>
      </dgm:t>
    </dgm:pt>
    <dgm:pt modelId="{49E3C4C2-9C80-450D-9005-EB409C7A3A13}" type="sibTrans" cxnId="{80AF5DF2-6616-4890-879F-970D09C594D0}">
      <dgm:prSet/>
      <dgm:spPr/>
      <dgm:t>
        <a:bodyPr/>
        <a:lstStyle/>
        <a:p>
          <a:endParaRPr lang="en-GB"/>
        </a:p>
      </dgm:t>
    </dgm:pt>
    <dgm:pt modelId="{485E259C-9132-4716-A809-7158E665D13F}">
      <dgm:prSet phldrT="[Text]"/>
      <dgm:spPr/>
      <dgm:t>
        <a:bodyPr/>
        <a:lstStyle/>
        <a:p>
          <a:r>
            <a:rPr lang="en-GB" b="0">
              <a:solidFill>
                <a:schemeClr val="accent1">
                  <a:lumMod val="75000"/>
                </a:schemeClr>
              </a:solidFill>
            </a:rPr>
            <a:t>Stores Manager</a:t>
          </a:r>
        </a:p>
      </dgm:t>
    </dgm:pt>
    <dgm:pt modelId="{403A4F60-DCC5-4F47-B3DF-0BA046ACB640}" type="parTrans" cxnId="{639524CE-3E3F-4980-869C-57C5509580B4}">
      <dgm:prSet/>
      <dgm:spPr/>
      <dgm:t>
        <a:bodyPr/>
        <a:lstStyle/>
        <a:p>
          <a:endParaRPr lang="en-GB"/>
        </a:p>
      </dgm:t>
    </dgm:pt>
    <dgm:pt modelId="{AC8DFF21-1272-4994-9D10-34339A000E99}" type="sibTrans" cxnId="{639524CE-3E3F-4980-869C-57C5509580B4}">
      <dgm:prSet/>
      <dgm:spPr/>
      <dgm:t>
        <a:bodyPr/>
        <a:lstStyle/>
        <a:p>
          <a:endParaRPr lang="en-GB"/>
        </a:p>
      </dgm:t>
    </dgm:pt>
    <dgm:pt modelId="{866E25FB-EA7E-43F9-A094-14D03D54197A}">
      <dgm:prSet phldrT="[Text]"/>
      <dgm:spPr/>
      <dgm:t>
        <a:bodyPr/>
        <a:lstStyle/>
        <a:p>
          <a:r>
            <a:rPr lang="en-GB"/>
            <a:t>Deputy Stores Supervisor</a:t>
          </a:r>
        </a:p>
      </dgm:t>
    </dgm:pt>
    <dgm:pt modelId="{FD96E98A-D984-46D6-AACF-C71C13F343D8}" type="parTrans" cxnId="{40550F0E-71C7-4050-A63B-2AA17D60A765}">
      <dgm:prSet/>
      <dgm:spPr/>
      <dgm:t>
        <a:bodyPr/>
        <a:lstStyle/>
        <a:p>
          <a:endParaRPr lang="en-GB"/>
        </a:p>
      </dgm:t>
    </dgm:pt>
    <dgm:pt modelId="{45B7F0B8-6112-4FCB-A111-2A900700EF30}" type="sibTrans" cxnId="{40550F0E-71C7-4050-A63B-2AA17D60A765}">
      <dgm:prSet/>
      <dgm:spPr/>
      <dgm:t>
        <a:bodyPr/>
        <a:lstStyle/>
        <a:p>
          <a:endParaRPr lang="en-GB"/>
        </a:p>
      </dgm:t>
    </dgm:pt>
    <dgm:pt modelId="{C8129065-345D-4C12-9A10-4FD7FCF0D9AB}">
      <dgm:prSet phldrT="[Text]"/>
      <dgm:spPr/>
      <dgm:t>
        <a:bodyPr/>
        <a:lstStyle/>
        <a:p>
          <a:r>
            <a:rPr lang="en-GB"/>
            <a:t>3 Administrators</a:t>
          </a:r>
        </a:p>
      </dgm:t>
    </dgm:pt>
    <dgm:pt modelId="{7BE757DE-F471-4215-8378-EA9B5825211A}" type="parTrans" cxnId="{0E9E2575-BC06-4E03-8DBB-8EA201D678A9}">
      <dgm:prSet/>
      <dgm:spPr/>
      <dgm:t>
        <a:bodyPr/>
        <a:lstStyle/>
        <a:p>
          <a:endParaRPr lang="en-GB"/>
        </a:p>
      </dgm:t>
    </dgm:pt>
    <dgm:pt modelId="{033CEAEE-9EBF-4D24-88AD-5DF3DF7DAD2E}" type="sibTrans" cxnId="{0E9E2575-BC06-4E03-8DBB-8EA201D678A9}">
      <dgm:prSet/>
      <dgm:spPr/>
      <dgm:t>
        <a:bodyPr/>
        <a:lstStyle/>
        <a:p>
          <a:endParaRPr lang="en-GB"/>
        </a:p>
      </dgm:t>
    </dgm:pt>
    <dgm:pt modelId="{F0A3DD8C-BCF2-4526-A956-B5D2D839EB39}">
      <dgm:prSet/>
      <dgm:spPr/>
      <dgm:t>
        <a:bodyPr/>
        <a:lstStyle/>
        <a:p>
          <a:r>
            <a:rPr lang="en-GB"/>
            <a:t>6 Storekeepers</a:t>
          </a:r>
        </a:p>
      </dgm:t>
    </dgm:pt>
    <dgm:pt modelId="{89442DFD-D74F-4572-9FE1-5C286F0555C6}" type="parTrans" cxnId="{F34C6520-739D-47C2-8EBE-BDC6C3DB071B}">
      <dgm:prSet/>
      <dgm:spPr/>
      <dgm:t>
        <a:bodyPr/>
        <a:lstStyle/>
        <a:p>
          <a:endParaRPr lang="en-GB"/>
        </a:p>
      </dgm:t>
    </dgm:pt>
    <dgm:pt modelId="{E2550618-98C6-4EC6-9076-8FECAD72C171}" type="sibTrans" cxnId="{F34C6520-739D-47C2-8EBE-BDC6C3DB071B}">
      <dgm:prSet/>
      <dgm:spPr/>
      <dgm:t>
        <a:bodyPr/>
        <a:lstStyle/>
        <a:p>
          <a:endParaRPr lang="en-GB"/>
        </a:p>
      </dgm:t>
    </dgm:pt>
    <dgm:pt modelId="{E9C3E4B0-65D8-4F01-B95B-8C6B6B79DA65}">
      <dgm:prSet/>
      <dgm:spPr/>
      <dgm:t>
        <a:bodyPr/>
        <a:lstStyle/>
        <a:p>
          <a:r>
            <a:rPr lang="en-GB" b="1"/>
            <a:t>3 Purchasing Officers</a:t>
          </a:r>
        </a:p>
      </dgm:t>
    </dgm:pt>
    <dgm:pt modelId="{8246B470-C591-497D-B6C7-EE26F49A8B0C}" type="parTrans" cxnId="{FC437C24-52D5-4988-8C51-BE0630B72F42}">
      <dgm:prSet/>
      <dgm:spPr/>
      <dgm:t>
        <a:bodyPr/>
        <a:lstStyle/>
        <a:p>
          <a:endParaRPr lang="en-GB"/>
        </a:p>
      </dgm:t>
    </dgm:pt>
    <dgm:pt modelId="{EE16BBAE-8623-4542-8649-CD3A74876581}" type="sibTrans" cxnId="{FC437C24-52D5-4988-8C51-BE0630B72F42}">
      <dgm:prSet/>
      <dgm:spPr/>
      <dgm:t>
        <a:bodyPr/>
        <a:lstStyle/>
        <a:p>
          <a:endParaRPr lang="en-GB"/>
        </a:p>
      </dgm:t>
    </dgm:pt>
    <dgm:pt modelId="{C4351290-83E1-444C-95C3-F2959E6767C1}" type="pres">
      <dgm:prSet presAssocID="{D8DC1A11-07FF-4DA4-A02A-880C6C54D9C5}" presName="hierChild1" presStyleCnt="0">
        <dgm:presLayoutVars>
          <dgm:chPref val="1"/>
          <dgm:dir/>
          <dgm:animOne val="branch"/>
          <dgm:animLvl val="lvl"/>
          <dgm:resizeHandles/>
        </dgm:presLayoutVars>
      </dgm:prSet>
      <dgm:spPr/>
    </dgm:pt>
    <dgm:pt modelId="{3ACFAE6C-FB44-4AF7-929D-5D965C61B930}" type="pres">
      <dgm:prSet presAssocID="{8E6CEF79-146F-436E-A794-44492FBDEDAB}" presName="hierRoot1" presStyleCnt="0"/>
      <dgm:spPr/>
    </dgm:pt>
    <dgm:pt modelId="{86A7B8E1-83F3-46C4-83DE-561BF699D9CA}" type="pres">
      <dgm:prSet presAssocID="{8E6CEF79-146F-436E-A794-44492FBDEDAB}" presName="composite" presStyleCnt="0"/>
      <dgm:spPr/>
    </dgm:pt>
    <dgm:pt modelId="{8E8FF8B7-EE1A-4C1A-9AEB-526276EED40D}" type="pres">
      <dgm:prSet presAssocID="{8E6CEF79-146F-436E-A794-44492FBDEDAB}" presName="background" presStyleLbl="node0" presStyleIdx="0" presStyleCnt="1"/>
      <dgm:spPr/>
    </dgm:pt>
    <dgm:pt modelId="{A98E51B2-C420-4EBC-9746-F470B35BB3D5}" type="pres">
      <dgm:prSet presAssocID="{8E6CEF79-146F-436E-A794-44492FBDEDAB}" presName="text" presStyleLbl="fgAcc0" presStyleIdx="0" presStyleCnt="1">
        <dgm:presLayoutVars>
          <dgm:chPref val="3"/>
        </dgm:presLayoutVars>
      </dgm:prSet>
      <dgm:spPr/>
    </dgm:pt>
    <dgm:pt modelId="{A1FA57A6-FA1F-4946-A6E5-F73164C5F8F2}" type="pres">
      <dgm:prSet presAssocID="{8E6CEF79-146F-436E-A794-44492FBDEDAB}" presName="hierChild2" presStyleCnt="0"/>
      <dgm:spPr/>
    </dgm:pt>
    <dgm:pt modelId="{8EB5CC72-344B-4D06-A997-BBFE0B1A9FC0}" type="pres">
      <dgm:prSet presAssocID="{403A4F60-DCC5-4F47-B3DF-0BA046ACB640}" presName="Name10" presStyleLbl="parChTrans1D2" presStyleIdx="0" presStyleCnt="1"/>
      <dgm:spPr/>
    </dgm:pt>
    <dgm:pt modelId="{256BF841-A144-4FC1-9BC3-B916FF66157A}" type="pres">
      <dgm:prSet presAssocID="{485E259C-9132-4716-A809-7158E665D13F}" presName="hierRoot2" presStyleCnt="0"/>
      <dgm:spPr/>
    </dgm:pt>
    <dgm:pt modelId="{440A44EA-114A-48C5-A31B-0EF053C2F946}" type="pres">
      <dgm:prSet presAssocID="{485E259C-9132-4716-A809-7158E665D13F}" presName="composite2" presStyleCnt="0"/>
      <dgm:spPr/>
    </dgm:pt>
    <dgm:pt modelId="{5FB83BF9-9AFF-4132-B81D-FE8D09AFD2F9}" type="pres">
      <dgm:prSet presAssocID="{485E259C-9132-4716-A809-7158E665D13F}" presName="background2" presStyleLbl="node2" presStyleIdx="0" presStyleCnt="1"/>
      <dgm:spPr/>
    </dgm:pt>
    <dgm:pt modelId="{7EEA05D8-7F44-4C79-A68C-BED545B95571}" type="pres">
      <dgm:prSet presAssocID="{485E259C-9132-4716-A809-7158E665D13F}" presName="text2" presStyleLbl="fgAcc2" presStyleIdx="0" presStyleCnt="1">
        <dgm:presLayoutVars>
          <dgm:chPref val="3"/>
        </dgm:presLayoutVars>
      </dgm:prSet>
      <dgm:spPr/>
    </dgm:pt>
    <dgm:pt modelId="{D05C0C47-51D7-4689-986D-23DC4C414C14}" type="pres">
      <dgm:prSet presAssocID="{485E259C-9132-4716-A809-7158E665D13F}" presName="hierChild3" presStyleCnt="0"/>
      <dgm:spPr/>
    </dgm:pt>
    <dgm:pt modelId="{D0199D57-B4CA-4765-A3FA-B98FD8394455}" type="pres">
      <dgm:prSet presAssocID="{FD96E98A-D984-46D6-AACF-C71C13F343D8}" presName="Name17" presStyleLbl="parChTrans1D3" presStyleIdx="0" presStyleCnt="3"/>
      <dgm:spPr/>
    </dgm:pt>
    <dgm:pt modelId="{65632B34-F3A0-4774-8573-22D457B36469}" type="pres">
      <dgm:prSet presAssocID="{866E25FB-EA7E-43F9-A094-14D03D54197A}" presName="hierRoot3" presStyleCnt="0"/>
      <dgm:spPr/>
    </dgm:pt>
    <dgm:pt modelId="{D1B38BCE-38A0-4256-AEA2-937DD0D71E12}" type="pres">
      <dgm:prSet presAssocID="{866E25FB-EA7E-43F9-A094-14D03D54197A}" presName="composite3" presStyleCnt="0"/>
      <dgm:spPr/>
    </dgm:pt>
    <dgm:pt modelId="{284B429A-A31D-419E-8C00-4B7EC2E8B643}" type="pres">
      <dgm:prSet presAssocID="{866E25FB-EA7E-43F9-A094-14D03D54197A}" presName="background3" presStyleLbl="node3" presStyleIdx="0" presStyleCnt="3"/>
      <dgm:spPr/>
    </dgm:pt>
    <dgm:pt modelId="{1E045847-EF13-42FA-8BD7-2250E445535D}" type="pres">
      <dgm:prSet presAssocID="{866E25FB-EA7E-43F9-A094-14D03D54197A}" presName="text3" presStyleLbl="fgAcc3" presStyleIdx="0" presStyleCnt="3">
        <dgm:presLayoutVars>
          <dgm:chPref val="3"/>
        </dgm:presLayoutVars>
      </dgm:prSet>
      <dgm:spPr/>
    </dgm:pt>
    <dgm:pt modelId="{472022F7-EF44-44F3-A6C5-89BFADE76DBC}" type="pres">
      <dgm:prSet presAssocID="{866E25FB-EA7E-43F9-A094-14D03D54197A}" presName="hierChild4" presStyleCnt="0"/>
      <dgm:spPr/>
    </dgm:pt>
    <dgm:pt modelId="{CA585DE8-C7B7-4ECC-B382-2EF658012CF4}" type="pres">
      <dgm:prSet presAssocID="{89442DFD-D74F-4572-9FE1-5C286F0555C6}" presName="Name23" presStyleLbl="parChTrans1D4" presStyleIdx="0" presStyleCnt="1"/>
      <dgm:spPr/>
    </dgm:pt>
    <dgm:pt modelId="{63EB728F-0F28-4DDA-9BF8-495CC298B02B}" type="pres">
      <dgm:prSet presAssocID="{F0A3DD8C-BCF2-4526-A956-B5D2D839EB39}" presName="hierRoot4" presStyleCnt="0"/>
      <dgm:spPr/>
    </dgm:pt>
    <dgm:pt modelId="{5BF85492-FB1F-4A49-8410-45C7E9193B84}" type="pres">
      <dgm:prSet presAssocID="{F0A3DD8C-BCF2-4526-A956-B5D2D839EB39}" presName="composite4" presStyleCnt="0"/>
      <dgm:spPr/>
    </dgm:pt>
    <dgm:pt modelId="{8CEB908F-5268-4533-AA52-471F1AA297FA}" type="pres">
      <dgm:prSet presAssocID="{F0A3DD8C-BCF2-4526-A956-B5D2D839EB39}" presName="background4" presStyleLbl="node4" presStyleIdx="0" presStyleCnt="1"/>
      <dgm:spPr/>
    </dgm:pt>
    <dgm:pt modelId="{45B23025-C1EB-4CD9-9832-B714BA1563F8}" type="pres">
      <dgm:prSet presAssocID="{F0A3DD8C-BCF2-4526-A956-B5D2D839EB39}" presName="text4" presStyleLbl="fgAcc4" presStyleIdx="0" presStyleCnt="1">
        <dgm:presLayoutVars>
          <dgm:chPref val="3"/>
        </dgm:presLayoutVars>
      </dgm:prSet>
      <dgm:spPr/>
    </dgm:pt>
    <dgm:pt modelId="{6E1B1710-6205-4EA8-BAC2-C985FC82B168}" type="pres">
      <dgm:prSet presAssocID="{F0A3DD8C-BCF2-4526-A956-B5D2D839EB39}" presName="hierChild5" presStyleCnt="0"/>
      <dgm:spPr/>
    </dgm:pt>
    <dgm:pt modelId="{A15BBA4B-D7EC-429F-80D3-F4ACD372FD87}" type="pres">
      <dgm:prSet presAssocID="{7BE757DE-F471-4215-8378-EA9B5825211A}" presName="Name17" presStyleLbl="parChTrans1D3" presStyleIdx="1" presStyleCnt="3"/>
      <dgm:spPr/>
    </dgm:pt>
    <dgm:pt modelId="{5936486A-AD88-47DE-990B-A5A42FC5E5CA}" type="pres">
      <dgm:prSet presAssocID="{C8129065-345D-4C12-9A10-4FD7FCF0D9AB}" presName="hierRoot3" presStyleCnt="0"/>
      <dgm:spPr/>
    </dgm:pt>
    <dgm:pt modelId="{14BAF1A4-ECD4-4572-95DA-EA072396ED29}" type="pres">
      <dgm:prSet presAssocID="{C8129065-345D-4C12-9A10-4FD7FCF0D9AB}" presName="composite3" presStyleCnt="0"/>
      <dgm:spPr/>
    </dgm:pt>
    <dgm:pt modelId="{4EB0F05F-EB5B-4D2C-AC4D-E491BB6126A2}" type="pres">
      <dgm:prSet presAssocID="{C8129065-345D-4C12-9A10-4FD7FCF0D9AB}" presName="background3" presStyleLbl="node3" presStyleIdx="1" presStyleCnt="3"/>
      <dgm:spPr/>
    </dgm:pt>
    <dgm:pt modelId="{147487B0-4AAD-4356-9E31-49FBF579055F}" type="pres">
      <dgm:prSet presAssocID="{C8129065-345D-4C12-9A10-4FD7FCF0D9AB}" presName="text3" presStyleLbl="fgAcc3" presStyleIdx="1" presStyleCnt="3">
        <dgm:presLayoutVars>
          <dgm:chPref val="3"/>
        </dgm:presLayoutVars>
      </dgm:prSet>
      <dgm:spPr/>
    </dgm:pt>
    <dgm:pt modelId="{E1F975FC-54CE-4DF8-A068-675F81D29E1E}" type="pres">
      <dgm:prSet presAssocID="{C8129065-345D-4C12-9A10-4FD7FCF0D9AB}" presName="hierChild4" presStyleCnt="0"/>
      <dgm:spPr/>
    </dgm:pt>
    <dgm:pt modelId="{6890F076-6EAC-43C9-9FD2-A7A4C5110C55}" type="pres">
      <dgm:prSet presAssocID="{8246B470-C591-497D-B6C7-EE26F49A8B0C}" presName="Name17" presStyleLbl="parChTrans1D3" presStyleIdx="2" presStyleCnt="3"/>
      <dgm:spPr/>
    </dgm:pt>
    <dgm:pt modelId="{C7DDA89A-6DCF-40C2-9556-F8EAB0CB16D9}" type="pres">
      <dgm:prSet presAssocID="{E9C3E4B0-65D8-4F01-B95B-8C6B6B79DA65}" presName="hierRoot3" presStyleCnt="0"/>
      <dgm:spPr/>
    </dgm:pt>
    <dgm:pt modelId="{DA556F15-84B6-4D01-BF84-709CF7625932}" type="pres">
      <dgm:prSet presAssocID="{E9C3E4B0-65D8-4F01-B95B-8C6B6B79DA65}" presName="composite3" presStyleCnt="0"/>
      <dgm:spPr/>
    </dgm:pt>
    <dgm:pt modelId="{5F6B8539-4C28-45D5-9B48-6879062F5BAF}" type="pres">
      <dgm:prSet presAssocID="{E9C3E4B0-65D8-4F01-B95B-8C6B6B79DA65}" presName="background3" presStyleLbl="node3" presStyleIdx="2" presStyleCnt="3"/>
      <dgm:spPr/>
    </dgm:pt>
    <dgm:pt modelId="{8F9B374B-8C5B-4777-8DE3-CD4FA3DD9568}" type="pres">
      <dgm:prSet presAssocID="{E9C3E4B0-65D8-4F01-B95B-8C6B6B79DA65}" presName="text3" presStyleLbl="fgAcc3" presStyleIdx="2" presStyleCnt="3">
        <dgm:presLayoutVars>
          <dgm:chPref val="3"/>
        </dgm:presLayoutVars>
      </dgm:prSet>
      <dgm:spPr/>
    </dgm:pt>
    <dgm:pt modelId="{BC6B5EF7-C8A4-4804-938D-36CA58CBB76F}" type="pres">
      <dgm:prSet presAssocID="{E9C3E4B0-65D8-4F01-B95B-8C6B6B79DA65}" presName="hierChild4" presStyleCnt="0"/>
      <dgm:spPr/>
    </dgm:pt>
  </dgm:ptLst>
  <dgm:cxnLst>
    <dgm:cxn modelId="{C906B808-5076-4024-A6FE-5C2D55D156E0}" type="presOf" srcId="{89442DFD-D74F-4572-9FE1-5C286F0555C6}" destId="{CA585DE8-C7B7-4ECC-B382-2EF658012CF4}" srcOrd="0" destOrd="0" presId="urn:microsoft.com/office/officeart/2005/8/layout/hierarchy1"/>
    <dgm:cxn modelId="{160BA20B-0AEE-4D66-B72D-8CEB3A7A12F0}" type="presOf" srcId="{D8DC1A11-07FF-4DA4-A02A-880C6C54D9C5}" destId="{C4351290-83E1-444C-95C3-F2959E6767C1}" srcOrd="0" destOrd="0" presId="urn:microsoft.com/office/officeart/2005/8/layout/hierarchy1"/>
    <dgm:cxn modelId="{40550F0E-71C7-4050-A63B-2AA17D60A765}" srcId="{485E259C-9132-4716-A809-7158E665D13F}" destId="{866E25FB-EA7E-43F9-A094-14D03D54197A}" srcOrd="0" destOrd="0" parTransId="{FD96E98A-D984-46D6-AACF-C71C13F343D8}" sibTransId="{45B7F0B8-6112-4FCB-A111-2A900700EF30}"/>
    <dgm:cxn modelId="{F34C6520-739D-47C2-8EBE-BDC6C3DB071B}" srcId="{866E25FB-EA7E-43F9-A094-14D03D54197A}" destId="{F0A3DD8C-BCF2-4526-A956-B5D2D839EB39}" srcOrd="0" destOrd="0" parTransId="{89442DFD-D74F-4572-9FE1-5C286F0555C6}" sibTransId="{E2550618-98C6-4EC6-9076-8FECAD72C171}"/>
    <dgm:cxn modelId="{FC437C24-52D5-4988-8C51-BE0630B72F42}" srcId="{485E259C-9132-4716-A809-7158E665D13F}" destId="{E9C3E4B0-65D8-4F01-B95B-8C6B6B79DA65}" srcOrd="2" destOrd="0" parTransId="{8246B470-C591-497D-B6C7-EE26F49A8B0C}" sibTransId="{EE16BBAE-8623-4542-8649-CD3A74876581}"/>
    <dgm:cxn modelId="{667A2234-118D-4B3D-A6FA-D3F736F024FE}" type="presOf" srcId="{8246B470-C591-497D-B6C7-EE26F49A8B0C}" destId="{6890F076-6EAC-43C9-9FD2-A7A4C5110C55}" srcOrd="0" destOrd="0" presId="urn:microsoft.com/office/officeart/2005/8/layout/hierarchy1"/>
    <dgm:cxn modelId="{8AC4AD41-DE81-4E6E-9592-AC45436E1B79}" type="presOf" srcId="{485E259C-9132-4716-A809-7158E665D13F}" destId="{7EEA05D8-7F44-4C79-A68C-BED545B95571}" srcOrd="0" destOrd="0" presId="urn:microsoft.com/office/officeart/2005/8/layout/hierarchy1"/>
    <dgm:cxn modelId="{0E9E2575-BC06-4E03-8DBB-8EA201D678A9}" srcId="{485E259C-9132-4716-A809-7158E665D13F}" destId="{C8129065-345D-4C12-9A10-4FD7FCF0D9AB}" srcOrd="1" destOrd="0" parTransId="{7BE757DE-F471-4215-8378-EA9B5825211A}" sibTransId="{033CEAEE-9EBF-4D24-88AD-5DF3DF7DAD2E}"/>
    <dgm:cxn modelId="{10819B55-713E-4D7B-A6DF-E1608B5458D0}" type="presOf" srcId="{E9C3E4B0-65D8-4F01-B95B-8C6B6B79DA65}" destId="{8F9B374B-8C5B-4777-8DE3-CD4FA3DD9568}" srcOrd="0" destOrd="0" presId="urn:microsoft.com/office/officeart/2005/8/layout/hierarchy1"/>
    <dgm:cxn modelId="{D733FD55-8760-4E1D-B61B-282169C4BE14}" type="presOf" srcId="{7BE757DE-F471-4215-8378-EA9B5825211A}" destId="{A15BBA4B-D7EC-429F-80D3-F4ACD372FD87}" srcOrd="0" destOrd="0" presId="urn:microsoft.com/office/officeart/2005/8/layout/hierarchy1"/>
    <dgm:cxn modelId="{E5142F9A-789C-404F-90A3-B186A592FFDF}" type="presOf" srcId="{8E6CEF79-146F-436E-A794-44492FBDEDAB}" destId="{A98E51B2-C420-4EBC-9746-F470B35BB3D5}" srcOrd="0" destOrd="0" presId="urn:microsoft.com/office/officeart/2005/8/layout/hierarchy1"/>
    <dgm:cxn modelId="{426317CC-0A4B-4434-84AB-CB119DED78EB}" type="presOf" srcId="{866E25FB-EA7E-43F9-A094-14D03D54197A}" destId="{1E045847-EF13-42FA-8BD7-2250E445535D}" srcOrd="0" destOrd="0" presId="urn:microsoft.com/office/officeart/2005/8/layout/hierarchy1"/>
    <dgm:cxn modelId="{639524CE-3E3F-4980-869C-57C5509580B4}" srcId="{8E6CEF79-146F-436E-A794-44492FBDEDAB}" destId="{485E259C-9132-4716-A809-7158E665D13F}" srcOrd="0" destOrd="0" parTransId="{403A4F60-DCC5-4F47-B3DF-0BA046ACB640}" sibTransId="{AC8DFF21-1272-4994-9D10-34339A000E99}"/>
    <dgm:cxn modelId="{E4D5F1CE-C2A4-455D-B731-80E61733FA42}" type="presOf" srcId="{C8129065-345D-4C12-9A10-4FD7FCF0D9AB}" destId="{147487B0-4AAD-4356-9E31-49FBF579055F}" srcOrd="0" destOrd="0" presId="urn:microsoft.com/office/officeart/2005/8/layout/hierarchy1"/>
    <dgm:cxn modelId="{072BF0D5-75F4-40BD-81DB-58E0142DDCF6}" type="presOf" srcId="{FD96E98A-D984-46D6-AACF-C71C13F343D8}" destId="{D0199D57-B4CA-4765-A3FA-B98FD8394455}" srcOrd="0" destOrd="0" presId="urn:microsoft.com/office/officeart/2005/8/layout/hierarchy1"/>
    <dgm:cxn modelId="{148F61E9-3E6B-49BC-91D6-8302BAB7F958}" type="presOf" srcId="{F0A3DD8C-BCF2-4526-A956-B5D2D839EB39}" destId="{45B23025-C1EB-4CD9-9832-B714BA1563F8}" srcOrd="0" destOrd="0" presId="urn:microsoft.com/office/officeart/2005/8/layout/hierarchy1"/>
    <dgm:cxn modelId="{80AF5DF2-6616-4890-879F-970D09C594D0}" srcId="{D8DC1A11-07FF-4DA4-A02A-880C6C54D9C5}" destId="{8E6CEF79-146F-436E-A794-44492FBDEDAB}" srcOrd="0" destOrd="0" parTransId="{F2F44EE1-E6F4-4004-A10A-2C86E7B057B2}" sibTransId="{49E3C4C2-9C80-450D-9005-EB409C7A3A13}"/>
    <dgm:cxn modelId="{9F8A0FF3-C5C3-4D78-85FC-9849143A484B}" type="presOf" srcId="{403A4F60-DCC5-4F47-B3DF-0BA046ACB640}" destId="{8EB5CC72-344B-4D06-A997-BBFE0B1A9FC0}" srcOrd="0" destOrd="0" presId="urn:microsoft.com/office/officeart/2005/8/layout/hierarchy1"/>
    <dgm:cxn modelId="{594C7C02-361F-479B-BB4A-AB4B7BAC79E9}" type="presParOf" srcId="{C4351290-83E1-444C-95C3-F2959E6767C1}" destId="{3ACFAE6C-FB44-4AF7-929D-5D965C61B930}" srcOrd="0" destOrd="0" presId="urn:microsoft.com/office/officeart/2005/8/layout/hierarchy1"/>
    <dgm:cxn modelId="{451E52C2-032D-41FD-9842-D95459F40B4F}" type="presParOf" srcId="{3ACFAE6C-FB44-4AF7-929D-5D965C61B930}" destId="{86A7B8E1-83F3-46C4-83DE-561BF699D9CA}" srcOrd="0" destOrd="0" presId="urn:microsoft.com/office/officeart/2005/8/layout/hierarchy1"/>
    <dgm:cxn modelId="{C6EF8B8B-10F3-4CF7-A6DC-A84F4A5B87A3}" type="presParOf" srcId="{86A7B8E1-83F3-46C4-83DE-561BF699D9CA}" destId="{8E8FF8B7-EE1A-4C1A-9AEB-526276EED40D}" srcOrd="0" destOrd="0" presId="urn:microsoft.com/office/officeart/2005/8/layout/hierarchy1"/>
    <dgm:cxn modelId="{BE3FAD93-E3EC-492D-9C2D-13FC93BBCD05}" type="presParOf" srcId="{86A7B8E1-83F3-46C4-83DE-561BF699D9CA}" destId="{A98E51B2-C420-4EBC-9746-F470B35BB3D5}" srcOrd="1" destOrd="0" presId="urn:microsoft.com/office/officeart/2005/8/layout/hierarchy1"/>
    <dgm:cxn modelId="{70C08776-1F6D-44EC-B36A-024355ED936E}" type="presParOf" srcId="{3ACFAE6C-FB44-4AF7-929D-5D965C61B930}" destId="{A1FA57A6-FA1F-4946-A6E5-F73164C5F8F2}" srcOrd="1" destOrd="0" presId="urn:microsoft.com/office/officeart/2005/8/layout/hierarchy1"/>
    <dgm:cxn modelId="{14F40B82-99E7-4B46-AA37-FB334C37BF37}" type="presParOf" srcId="{A1FA57A6-FA1F-4946-A6E5-F73164C5F8F2}" destId="{8EB5CC72-344B-4D06-A997-BBFE0B1A9FC0}" srcOrd="0" destOrd="0" presId="urn:microsoft.com/office/officeart/2005/8/layout/hierarchy1"/>
    <dgm:cxn modelId="{57969796-302D-4AA2-ADCA-555305C526EA}" type="presParOf" srcId="{A1FA57A6-FA1F-4946-A6E5-F73164C5F8F2}" destId="{256BF841-A144-4FC1-9BC3-B916FF66157A}" srcOrd="1" destOrd="0" presId="urn:microsoft.com/office/officeart/2005/8/layout/hierarchy1"/>
    <dgm:cxn modelId="{D742672B-4B53-4C06-9791-ED931873F664}" type="presParOf" srcId="{256BF841-A144-4FC1-9BC3-B916FF66157A}" destId="{440A44EA-114A-48C5-A31B-0EF053C2F946}" srcOrd="0" destOrd="0" presId="urn:microsoft.com/office/officeart/2005/8/layout/hierarchy1"/>
    <dgm:cxn modelId="{894C8BE8-CE75-4703-A946-3D39452B09DB}" type="presParOf" srcId="{440A44EA-114A-48C5-A31B-0EF053C2F946}" destId="{5FB83BF9-9AFF-4132-B81D-FE8D09AFD2F9}" srcOrd="0" destOrd="0" presId="urn:microsoft.com/office/officeart/2005/8/layout/hierarchy1"/>
    <dgm:cxn modelId="{52B1F04C-12FA-4DC0-A97E-664B43A563AF}" type="presParOf" srcId="{440A44EA-114A-48C5-A31B-0EF053C2F946}" destId="{7EEA05D8-7F44-4C79-A68C-BED545B95571}" srcOrd="1" destOrd="0" presId="urn:microsoft.com/office/officeart/2005/8/layout/hierarchy1"/>
    <dgm:cxn modelId="{2835FAD6-CE96-4F3C-912B-461E426B930C}" type="presParOf" srcId="{256BF841-A144-4FC1-9BC3-B916FF66157A}" destId="{D05C0C47-51D7-4689-986D-23DC4C414C14}" srcOrd="1" destOrd="0" presId="urn:microsoft.com/office/officeart/2005/8/layout/hierarchy1"/>
    <dgm:cxn modelId="{8CD5B025-6469-4039-9BB4-65A5D81A663A}" type="presParOf" srcId="{D05C0C47-51D7-4689-986D-23DC4C414C14}" destId="{D0199D57-B4CA-4765-A3FA-B98FD8394455}" srcOrd="0" destOrd="0" presId="urn:microsoft.com/office/officeart/2005/8/layout/hierarchy1"/>
    <dgm:cxn modelId="{5DAFA2FD-8F83-456B-9808-C25D00682BBE}" type="presParOf" srcId="{D05C0C47-51D7-4689-986D-23DC4C414C14}" destId="{65632B34-F3A0-4774-8573-22D457B36469}" srcOrd="1" destOrd="0" presId="urn:microsoft.com/office/officeart/2005/8/layout/hierarchy1"/>
    <dgm:cxn modelId="{60FF64EB-4C39-4FCA-B998-01C71900ECD4}" type="presParOf" srcId="{65632B34-F3A0-4774-8573-22D457B36469}" destId="{D1B38BCE-38A0-4256-AEA2-937DD0D71E12}" srcOrd="0" destOrd="0" presId="urn:microsoft.com/office/officeart/2005/8/layout/hierarchy1"/>
    <dgm:cxn modelId="{151A9BEB-820D-499D-961F-D8188A9CFB86}" type="presParOf" srcId="{D1B38BCE-38A0-4256-AEA2-937DD0D71E12}" destId="{284B429A-A31D-419E-8C00-4B7EC2E8B643}" srcOrd="0" destOrd="0" presId="urn:microsoft.com/office/officeart/2005/8/layout/hierarchy1"/>
    <dgm:cxn modelId="{49BD6D32-76C3-41FE-A73B-F7D92F0DF673}" type="presParOf" srcId="{D1B38BCE-38A0-4256-AEA2-937DD0D71E12}" destId="{1E045847-EF13-42FA-8BD7-2250E445535D}" srcOrd="1" destOrd="0" presId="urn:microsoft.com/office/officeart/2005/8/layout/hierarchy1"/>
    <dgm:cxn modelId="{927584B1-A42A-4E54-9F57-3FCF4E8AF53C}" type="presParOf" srcId="{65632B34-F3A0-4774-8573-22D457B36469}" destId="{472022F7-EF44-44F3-A6C5-89BFADE76DBC}" srcOrd="1" destOrd="0" presId="urn:microsoft.com/office/officeart/2005/8/layout/hierarchy1"/>
    <dgm:cxn modelId="{62EB1D5F-0274-4266-8D6C-72FF03A078CA}" type="presParOf" srcId="{472022F7-EF44-44F3-A6C5-89BFADE76DBC}" destId="{CA585DE8-C7B7-4ECC-B382-2EF658012CF4}" srcOrd="0" destOrd="0" presId="urn:microsoft.com/office/officeart/2005/8/layout/hierarchy1"/>
    <dgm:cxn modelId="{E8B2F212-BABB-4921-B0DF-D56312598423}" type="presParOf" srcId="{472022F7-EF44-44F3-A6C5-89BFADE76DBC}" destId="{63EB728F-0F28-4DDA-9BF8-495CC298B02B}" srcOrd="1" destOrd="0" presId="urn:microsoft.com/office/officeart/2005/8/layout/hierarchy1"/>
    <dgm:cxn modelId="{88AB2F09-0A31-4D6F-944A-C9767A70D40D}" type="presParOf" srcId="{63EB728F-0F28-4DDA-9BF8-495CC298B02B}" destId="{5BF85492-FB1F-4A49-8410-45C7E9193B84}" srcOrd="0" destOrd="0" presId="urn:microsoft.com/office/officeart/2005/8/layout/hierarchy1"/>
    <dgm:cxn modelId="{051EE67B-F91A-4C65-A1BB-4086689D77D2}" type="presParOf" srcId="{5BF85492-FB1F-4A49-8410-45C7E9193B84}" destId="{8CEB908F-5268-4533-AA52-471F1AA297FA}" srcOrd="0" destOrd="0" presId="urn:microsoft.com/office/officeart/2005/8/layout/hierarchy1"/>
    <dgm:cxn modelId="{6E476FFB-6F84-4098-92FA-AC1C55B457E1}" type="presParOf" srcId="{5BF85492-FB1F-4A49-8410-45C7E9193B84}" destId="{45B23025-C1EB-4CD9-9832-B714BA1563F8}" srcOrd="1" destOrd="0" presId="urn:microsoft.com/office/officeart/2005/8/layout/hierarchy1"/>
    <dgm:cxn modelId="{131EBA22-397F-4E2C-9DB0-346306983434}" type="presParOf" srcId="{63EB728F-0F28-4DDA-9BF8-495CC298B02B}" destId="{6E1B1710-6205-4EA8-BAC2-C985FC82B168}" srcOrd="1" destOrd="0" presId="urn:microsoft.com/office/officeart/2005/8/layout/hierarchy1"/>
    <dgm:cxn modelId="{3B77B25D-0490-4AE6-9468-B26530B51398}" type="presParOf" srcId="{D05C0C47-51D7-4689-986D-23DC4C414C14}" destId="{A15BBA4B-D7EC-429F-80D3-F4ACD372FD87}" srcOrd="2" destOrd="0" presId="urn:microsoft.com/office/officeart/2005/8/layout/hierarchy1"/>
    <dgm:cxn modelId="{8DD4DADC-0148-43B8-B92B-3B14938D8A69}" type="presParOf" srcId="{D05C0C47-51D7-4689-986D-23DC4C414C14}" destId="{5936486A-AD88-47DE-990B-A5A42FC5E5CA}" srcOrd="3" destOrd="0" presId="urn:microsoft.com/office/officeart/2005/8/layout/hierarchy1"/>
    <dgm:cxn modelId="{D396AAC3-13F7-4CF1-9EE1-D87B0770842A}" type="presParOf" srcId="{5936486A-AD88-47DE-990B-A5A42FC5E5CA}" destId="{14BAF1A4-ECD4-4572-95DA-EA072396ED29}" srcOrd="0" destOrd="0" presId="urn:microsoft.com/office/officeart/2005/8/layout/hierarchy1"/>
    <dgm:cxn modelId="{D00A47B6-94E5-49BB-9F75-1F29D8D5C62D}" type="presParOf" srcId="{14BAF1A4-ECD4-4572-95DA-EA072396ED29}" destId="{4EB0F05F-EB5B-4D2C-AC4D-E491BB6126A2}" srcOrd="0" destOrd="0" presId="urn:microsoft.com/office/officeart/2005/8/layout/hierarchy1"/>
    <dgm:cxn modelId="{B4B94280-D75F-49B3-9138-B695AA8FE71A}" type="presParOf" srcId="{14BAF1A4-ECD4-4572-95DA-EA072396ED29}" destId="{147487B0-4AAD-4356-9E31-49FBF579055F}" srcOrd="1" destOrd="0" presId="urn:microsoft.com/office/officeart/2005/8/layout/hierarchy1"/>
    <dgm:cxn modelId="{FD92DAAB-382D-4EAB-B13F-8702FE62961A}" type="presParOf" srcId="{5936486A-AD88-47DE-990B-A5A42FC5E5CA}" destId="{E1F975FC-54CE-4DF8-A068-675F81D29E1E}" srcOrd="1" destOrd="0" presId="urn:microsoft.com/office/officeart/2005/8/layout/hierarchy1"/>
    <dgm:cxn modelId="{30233383-B203-45B0-9BEB-F903AB160A1C}" type="presParOf" srcId="{D05C0C47-51D7-4689-986D-23DC4C414C14}" destId="{6890F076-6EAC-43C9-9FD2-A7A4C5110C55}" srcOrd="4" destOrd="0" presId="urn:microsoft.com/office/officeart/2005/8/layout/hierarchy1"/>
    <dgm:cxn modelId="{13148BE5-B09C-4082-A1CD-3C593B6D550B}" type="presParOf" srcId="{D05C0C47-51D7-4689-986D-23DC4C414C14}" destId="{C7DDA89A-6DCF-40C2-9556-F8EAB0CB16D9}" srcOrd="5" destOrd="0" presId="urn:microsoft.com/office/officeart/2005/8/layout/hierarchy1"/>
    <dgm:cxn modelId="{2E5C0C40-45A0-467A-B52F-998D520C5354}" type="presParOf" srcId="{C7DDA89A-6DCF-40C2-9556-F8EAB0CB16D9}" destId="{DA556F15-84B6-4D01-BF84-709CF7625932}" srcOrd="0" destOrd="0" presId="urn:microsoft.com/office/officeart/2005/8/layout/hierarchy1"/>
    <dgm:cxn modelId="{20AEB8EC-1302-4B72-9712-7276FA03DC60}" type="presParOf" srcId="{DA556F15-84B6-4D01-BF84-709CF7625932}" destId="{5F6B8539-4C28-45D5-9B48-6879062F5BAF}" srcOrd="0" destOrd="0" presId="urn:microsoft.com/office/officeart/2005/8/layout/hierarchy1"/>
    <dgm:cxn modelId="{59F6F8D9-AAD2-4706-9058-BA0AF96E41E5}" type="presParOf" srcId="{DA556F15-84B6-4D01-BF84-709CF7625932}" destId="{8F9B374B-8C5B-4777-8DE3-CD4FA3DD9568}" srcOrd="1" destOrd="0" presId="urn:microsoft.com/office/officeart/2005/8/layout/hierarchy1"/>
    <dgm:cxn modelId="{361C3653-0471-4C10-B1B6-A2B58C6C77EC}" type="presParOf" srcId="{C7DDA89A-6DCF-40C2-9556-F8EAB0CB16D9}" destId="{BC6B5EF7-C8A4-4804-938D-36CA58CBB76F}" srcOrd="1" destOrd="0" presId="urn:microsoft.com/office/officeart/2005/8/layout/hierarchy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90F076-6EAC-43C9-9FD2-A7A4C5110C55}">
      <dsp:nvSpPr>
        <dsp:cNvPr id="0" name=""/>
        <dsp:cNvSpPr/>
      </dsp:nvSpPr>
      <dsp:spPr>
        <a:xfrm>
          <a:off x="2692702" y="1420050"/>
          <a:ext cx="1110942" cy="264353"/>
        </a:xfrm>
        <a:custGeom>
          <a:avLst/>
          <a:gdLst/>
          <a:ahLst/>
          <a:cxnLst/>
          <a:rect l="0" t="0" r="0" b="0"/>
          <a:pathLst>
            <a:path>
              <a:moveTo>
                <a:pt x="0" y="0"/>
              </a:moveTo>
              <a:lnTo>
                <a:pt x="0" y="180149"/>
              </a:lnTo>
              <a:lnTo>
                <a:pt x="1110942" y="180149"/>
              </a:lnTo>
              <a:lnTo>
                <a:pt x="1110942"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15BBA4B-D7EC-429F-80D3-F4ACD372FD87}">
      <dsp:nvSpPr>
        <dsp:cNvPr id="0" name=""/>
        <dsp:cNvSpPr/>
      </dsp:nvSpPr>
      <dsp:spPr>
        <a:xfrm>
          <a:off x="2646982" y="1420050"/>
          <a:ext cx="91440" cy="264353"/>
        </a:xfrm>
        <a:custGeom>
          <a:avLst/>
          <a:gdLst/>
          <a:ahLst/>
          <a:cxnLst/>
          <a:rect l="0" t="0" r="0" b="0"/>
          <a:pathLst>
            <a:path>
              <a:moveTo>
                <a:pt x="45720" y="0"/>
              </a:moveTo>
              <a:lnTo>
                <a:pt x="45720"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A585DE8-C7B7-4ECC-B382-2EF658012CF4}">
      <dsp:nvSpPr>
        <dsp:cNvPr id="0" name=""/>
        <dsp:cNvSpPr/>
      </dsp:nvSpPr>
      <dsp:spPr>
        <a:xfrm>
          <a:off x="1536040" y="2261589"/>
          <a:ext cx="91440" cy="264353"/>
        </a:xfrm>
        <a:custGeom>
          <a:avLst/>
          <a:gdLst/>
          <a:ahLst/>
          <a:cxnLst/>
          <a:rect l="0" t="0" r="0" b="0"/>
          <a:pathLst>
            <a:path>
              <a:moveTo>
                <a:pt x="45720" y="0"/>
              </a:moveTo>
              <a:lnTo>
                <a:pt x="45720"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199D57-B4CA-4765-A3FA-B98FD8394455}">
      <dsp:nvSpPr>
        <dsp:cNvPr id="0" name=""/>
        <dsp:cNvSpPr/>
      </dsp:nvSpPr>
      <dsp:spPr>
        <a:xfrm>
          <a:off x="1581760" y="1420050"/>
          <a:ext cx="1110942" cy="264353"/>
        </a:xfrm>
        <a:custGeom>
          <a:avLst/>
          <a:gdLst/>
          <a:ahLst/>
          <a:cxnLst/>
          <a:rect l="0" t="0" r="0" b="0"/>
          <a:pathLst>
            <a:path>
              <a:moveTo>
                <a:pt x="1110942" y="0"/>
              </a:moveTo>
              <a:lnTo>
                <a:pt x="1110942" y="180149"/>
              </a:lnTo>
              <a:lnTo>
                <a:pt x="0" y="180149"/>
              </a:lnTo>
              <a:lnTo>
                <a:pt x="0" y="2643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B5CC72-344B-4D06-A997-BBFE0B1A9FC0}">
      <dsp:nvSpPr>
        <dsp:cNvPr id="0" name=""/>
        <dsp:cNvSpPr/>
      </dsp:nvSpPr>
      <dsp:spPr>
        <a:xfrm>
          <a:off x="2646982" y="578511"/>
          <a:ext cx="91440" cy="264353"/>
        </a:xfrm>
        <a:custGeom>
          <a:avLst/>
          <a:gdLst/>
          <a:ahLst/>
          <a:cxnLst/>
          <a:rect l="0" t="0" r="0" b="0"/>
          <a:pathLst>
            <a:path>
              <a:moveTo>
                <a:pt x="45720" y="0"/>
              </a:moveTo>
              <a:lnTo>
                <a:pt x="45720" y="26435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8FF8B7-EE1A-4C1A-9AEB-526276EED40D}">
      <dsp:nvSpPr>
        <dsp:cNvPr id="0" name=""/>
        <dsp:cNvSpPr/>
      </dsp:nvSpPr>
      <dsp:spPr>
        <a:xfrm>
          <a:off x="2238226" y="1326"/>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98E51B2-C420-4EBC-9746-F470B35BB3D5}">
      <dsp:nvSpPr>
        <dsp:cNvPr id="0" name=""/>
        <dsp:cNvSpPr/>
      </dsp:nvSpPr>
      <dsp:spPr>
        <a:xfrm>
          <a:off x="2339220" y="97271"/>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Head of Transport &amp; Logistics</a:t>
          </a:r>
        </a:p>
      </dsp:txBody>
      <dsp:txXfrm>
        <a:off x="2356125" y="114176"/>
        <a:ext cx="875142" cy="543375"/>
      </dsp:txXfrm>
    </dsp:sp>
    <dsp:sp modelId="{5FB83BF9-9AFF-4132-B81D-FE8D09AFD2F9}">
      <dsp:nvSpPr>
        <dsp:cNvPr id="0" name=""/>
        <dsp:cNvSpPr/>
      </dsp:nvSpPr>
      <dsp:spPr>
        <a:xfrm>
          <a:off x="2238226" y="842865"/>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EEA05D8-7F44-4C79-A68C-BED545B95571}">
      <dsp:nvSpPr>
        <dsp:cNvPr id="0" name=""/>
        <dsp:cNvSpPr/>
      </dsp:nvSpPr>
      <dsp:spPr>
        <a:xfrm>
          <a:off x="2339220" y="938810"/>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b="0" kern="1200">
              <a:solidFill>
                <a:schemeClr val="accent1">
                  <a:lumMod val="75000"/>
                </a:schemeClr>
              </a:solidFill>
            </a:rPr>
            <a:t>Stores Manager</a:t>
          </a:r>
        </a:p>
      </dsp:txBody>
      <dsp:txXfrm>
        <a:off x="2356125" y="955715"/>
        <a:ext cx="875142" cy="543375"/>
      </dsp:txXfrm>
    </dsp:sp>
    <dsp:sp modelId="{284B429A-A31D-419E-8C00-4B7EC2E8B643}">
      <dsp:nvSpPr>
        <dsp:cNvPr id="0" name=""/>
        <dsp:cNvSpPr/>
      </dsp:nvSpPr>
      <dsp:spPr>
        <a:xfrm>
          <a:off x="1127283" y="1684404"/>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E045847-EF13-42FA-8BD7-2250E445535D}">
      <dsp:nvSpPr>
        <dsp:cNvPr id="0" name=""/>
        <dsp:cNvSpPr/>
      </dsp:nvSpPr>
      <dsp:spPr>
        <a:xfrm>
          <a:off x="1228278" y="1780349"/>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Deputy Stores Supervisor</a:t>
          </a:r>
        </a:p>
      </dsp:txBody>
      <dsp:txXfrm>
        <a:off x="1245183" y="1797254"/>
        <a:ext cx="875142" cy="543375"/>
      </dsp:txXfrm>
    </dsp:sp>
    <dsp:sp modelId="{8CEB908F-5268-4533-AA52-471F1AA297FA}">
      <dsp:nvSpPr>
        <dsp:cNvPr id="0" name=""/>
        <dsp:cNvSpPr/>
      </dsp:nvSpPr>
      <dsp:spPr>
        <a:xfrm>
          <a:off x="1127283" y="2525943"/>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5B23025-C1EB-4CD9-9832-B714BA1563F8}">
      <dsp:nvSpPr>
        <dsp:cNvPr id="0" name=""/>
        <dsp:cNvSpPr/>
      </dsp:nvSpPr>
      <dsp:spPr>
        <a:xfrm>
          <a:off x="1228278" y="2621888"/>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6 Storekeepers</a:t>
          </a:r>
        </a:p>
      </dsp:txBody>
      <dsp:txXfrm>
        <a:off x="1245183" y="2638793"/>
        <a:ext cx="875142" cy="543375"/>
      </dsp:txXfrm>
    </dsp:sp>
    <dsp:sp modelId="{4EB0F05F-EB5B-4D2C-AC4D-E491BB6126A2}">
      <dsp:nvSpPr>
        <dsp:cNvPr id="0" name=""/>
        <dsp:cNvSpPr/>
      </dsp:nvSpPr>
      <dsp:spPr>
        <a:xfrm>
          <a:off x="2238226" y="1684404"/>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47487B0-4AAD-4356-9E31-49FBF579055F}">
      <dsp:nvSpPr>
        <dsp:cNvPr id="0" name=""/>
        <dsp:cNvSpPr/>
      </dsp:nvSpPr>
      <dsp:spPr>
        <a:xfrm>
          <a:off x="2339220" y="1780349"/>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3 Administrators</a:t>
          </a:r>
        </a:p>
      </dsp:txBody>
      <dsp:txXfrm>
        <a:off x="2356125" y="1797254"/>
        <a:ext cx="875142" cy="543375"/>
      </dsp:txXfrm>
    </dsp:sp>
    <dsp:sp modelId="{5F6B8539-4C28-45D5-9B48-6879062F5BAF}">
      <dsp:nvSpPr>
        <dsp:cNvPr id="0" name=""/>
        <dsp:cNvSpPr/>
      </dsp:nvSpPr>
      <dsp:spPr>
        <a:xfrm>
          <a:off x="3349168" y="1684404"/>
          <a:ext cx="908952" cy="57718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F9B374B-8C5B-4777-8DE3-CD4FA3DD9568}">
      <dsp:nvSpPr>
        <dsp:cNvPr id="0" name=""/>
        <dsp:cNvSpPr/>
      </dsp:nvSpPr>
      <dsp:spPr>
        <a:xfrm>
          <a:off x="3450163" y="1780349"/>
          <a:ext cx="908952" cy="57718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b="1" kern="1200"/>
            <a:t>3 Purchasing Officers</a:t>
          </a:r>
        </a:p>
      </dsp:txBody>
      <dsp:txXfrm>
        <a:off x="3467068" y="1797254"/>
        <a:ext cx="875142" cy="54337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F14F4A99CF1DE4B9D2B5229B79D3C3A" ma:contentTypeVersion="23" ma:contentTypeDescription="Create a new document." ma:contentTypeScope="" ma:versionID="837aab8a4ab114e5a833d5caf63b4705">
  <xsd:schema xmlns:xsd="http://www.w3.org/2001/XMLSchema" xmlns:xs="http://www.w3.org/2001/XMLSchema" xmlns:p="http://schemas.microsoft.com/office/2006/metadata/properties" xmlns:ns2="64325d95-35ba-46ca-aaac-778957f5ebb0" xmlns:ns3="34b6d412-54fa-4bc1-b286-82b73b84dfb9" targetNamespace="http://schemas.microsoft.com/office/2006/metadata/properties" ma:root="true" ma:fieldsID="2a2e2ebb7a5dfc7ef012057904a99902" ns2:_="" ns3:_="">
    <xsd:import namespace="64325d95-35ba-46ca-aaac-778957f5ebb0"/>
    <xsd:import namespace="34b6d412-54fa-4bc1-b286-82b73b84df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SearchProperties" minOccurs="0"/>
                <xsd:element ref="ns3:_x0050_ol1" minOccurs="0"/>
                <xsd:element ref="ns3:PolicyDepartment" minOccurs="0"/>
                <xsd:element ref="ns3:PolicyCategory" minOccurs="0"/>
                <xsd:element ref="ns3:PolicyStatus" minOccurs="0"/>
                <xsd:element ref="ns3:PolicyApprover" minOccurs="0"/>
                <xsd:element ref="ns3:PolicyType2" minOccurs="0"/>
                <xsd:element ref="ns3:Polic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25d95-35ba-46ca-aaac-778957f5ebb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6dcca63-12c0-4687-ad74-85c01c8b7917}" ma:internalName="TaxCatchAll" ma:showField="CatchAllData" ma:web="64325d95-35ba-46ca-aaac-778957f5eb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b6d412-54fa-4bc1-b286-82b73b84df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c8af1b-12d3-4563-8a22-dcb50677e06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50_ol1" ma:index="26" nillable="true" ma:displayName="Policy Type" ma:format="Dropdown" ma:internalName="_x0050_ol1">
      <xsd:simpleType>
        <xsd:restriction base="dms:Choice">
          <xsd:enumeration value="Policy"/>
          <xsd:enumeration value="Procedure"/>
          <xsd:enumeration value="Guidance"/>
          <xsd:enumeration value="Strategy"/>
        </xsd:restriction>
      </xsd:simpleType>
    </xsd:element>
    <xsd:element name="PolicyDepartment" ma:index="27" nillable="true" ma:displayName="Policy Department" ma:format="Dropdown" ma:internalName="PolicyDepartment">
      <xsd:simpleType>
        <xsd:restriction base="dms:Choice">
          <xsd:enumeration value="HR"/>
          <xsd:enumeration value="ERT"/>
        </xsd:restriction>
      </xsd:simpleType>
    </xsd:element>
    <xsd:element name="PolicyCategory" ma:index="28" nillable="true" ma:displayName="Employee Relations Category" ma:description="Employee Relations category" ma:format="Dropdown" ma:internalName="PolicyCategory">
      <xsd:simpleType>
        <xsd:restriction base="dms:Choice">
          <xsd:enumeration value="Disciplinary"/>
          <xsd:enumeration value="Grievance"/>
          <xsd:enumeration value="Performance"/>
          <xsd:enumeration value="Absence and Attendance"/>
        </xsd:restriction>
      </xsd:simpleType>
    </xsd:element>
    <xsd:element name="PolicyStatus" ma:index="29" nillable="true" ma:displayName="Policy Status" ma:format="Dropdown" ma:internalName="PolicyStatus">
      <xsd:simpleType>
        <xsd:restriction base="dms:Choice">
          <xsd:enumeration value="Pending"/>
          <xsd:enumeration value="Approved"/>
          <xsd:enumeration value="Rejected"/>
          <xsd:enumeration value="Draft"/>
        </xsd:restriction>
      </xsd:simpleType>
    </xsd:element>
    <xsd:element name="PolicyApprover" ma:index="30" nillable="true" ma:displayName="Policy Approver" ma:format="Dropdown" ma:list="UserInfo" ma:SharePointGroup="0" ma:internalName="Policy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Type2" ma:index="31" nillable="true" ma:displayName="Policy Category" ma:default="Employee Relations" ma:description="The HR functional area" ma:format="Dropdown" ma:internalName="PolicyType2">
      <xsd:simpleType>
        <xsd:restriction base="dms:Choice">
          <xsd:enumeration value="Recruitment"/>
          <xsd:enumeration value="Employee Relations"/>
          <xsd:enumeration value="Terms and Conditions"/>
          <xsd:enumeration value="Training and Development"/>
          <xsd:enumeration value="Pensions"/>
        </xsd:restriction>
      </xsd:simpleType>
    </xsd:element>
    <xsd:element name="PolicyNumber" ma:index="32" nillable="true" ma:displayName="Policy Number" ma:format="Dropdown" ma:internalName="Policy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4325d95-35ba-46ca-aaac-778957f5ebb0" xsi:nil="true"/>
    <_dlc_DocId xmlns="64325d95-35ba-46ca-aaac-778957f5ebb0">U4VZSK3Q3Z65-1654811717-109650</_dlc_DocId>
    <_dlc_DocIdUrl xmlns="64325d95-35ba-46ca-aaac-778957f5ebb0">
      <Url>https://westyorkshirefire.sharepoint.com/teams/HR/_layouts/15/DocIdRedir.aspx?ID=U4VZSK3Q3Z65-1654811717-109650</Url>
      <Description>U4VZSK3Q3Z65-1654811717-109650</Description>
    </_dlc_DocIdUrl>
    <PolicyDepartment xmlns="34b6d412-54fa-4bc1-b286-82b73b84dfb9" xsi:nil="true"/>
    <lcf76f155ced4ddcb4097134ff3c332f xmlns="34b6d412-54fa-4bc1-b286-82b73b84dfb9">
      <Terms xmlns="http://schemas.microsoft.com/office/infopath/2007/PartnerControls"/>
    </lcf76f155ced4ddcb4097134ff3c332f>
    <PolicyApprover xmlns="34b6d412-54fa-4bc1-b286-82b73b84dfb9">
      <UserInfo>
        <DisplayName/>
        <AccountId xsi:nil="true"/>
        <AccountType/>
      </UserInfo>
    </PolicyApprover>
    <_x0050_ol1 xmlns="34b6d412-54fa-4bc1-b286-82b73b84dfb9" xsi:nil="true"/>
    <PolicyNumber xmlns="34b6d412-54fa-4bc1-b286-82b73b84dfb9" xsi:nil="true"/>
    <PolicyStatus xmlns="34b6d412-54fa-4bc1-b286-82b73b84dfb9" xsi:nil="true"/>
    <PolicyCategory xmlns="34b6d412-54fa-4bc1-b286-82b73b84dfb9" xsi:nil="true"/>
    <PolicyType2 xmlns="34b6d412-54fa-4bc1-b286-82b73b84dfb9">Employee Relations</PolicyType2>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2D868F-FA76-4482-87AA-0BD2A07A4F78}">
  <ds:schemaRefs>
    <ds:schemaRef ds:uri="http://schemas.microsoft.com/sharepoint/events"/>
  </ds:schemaRefs>
</ds:datastoreItem>
</file>

<file path=customXml/itemProps2.xml><?xml version="1.0" encoding="utf-8"?>
<ds:datastoreItem xmlns:ds="http://schemas.openxmlformats.org/officeDocument/2006/customXml" ds:itemID="{8F1BCD74-25B8-470A-A7CD-0489B6DD7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25d95-35ba-46ca-aaac-778957f5ebb0"/>
    <ds:schemaRef ds:uri="34b6d412-54fa-4bc1-b286-82b73b84d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4CB974-30D7-4C77-B26E-D43B5001FF2F}">
  <ds:schemaRefs>
    <ds:schemaRef ds:uri="http://schemas.openxmlformats.org/officeDocument/2006/bibliography"/>
  </ds:schemaRefs>
</ds:datastoreItem>
</file>

<file path=customXml/itemProps4.xml><?xml version="1.0" encoding="utf-8"?>
<ds:datastoreItem xmlns:ds="http://schemas.openxmlformats.org/officeDocument/2006/customXml" ds:itemID="{81379073-FC50-4688-B478-F58A352DACF9}">
  <ds:schemaRefs>
    <ds:schemaRef ds:uri="http://schemas.microsoft.com/office/2006/metadata/properties"/>
    <ds:schemaRef ds:uri="http://schemas.microsoft.com/office/infopath/2007/PartnerControls"/>
    <ds:schemaRef ds:uri="64325d95-35ba-46ca-aaac-778957f5ebb0"/>
    <ds:schemaRef ds:uri="34b6d412-54fa-4bc1-b286-82b73b84dfb9"/>
  </ds:schemaRefs>
</ds:datastoreItem>
</file>

<file path=customXml/itemProps5.xml><?xml version="1.0" encoding="utf-8"?>
<ds:datastoreItem xmlns:ds="http://schemas.openxmlformats.org/officeDocument/2006/customXml" ds:itemID="{EF81D1D8-F56C-4E00-8DB9-4E959AEDBF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WYFRS%20Blank-with%20logo.dotx</Template>
  <TotalTime>1</TotalTime>
  <Pages>5</Pages>
  <Words>1224</Words>
  <Characters>6255</Characters>
  <Application>Microsoft Office Word</Application>
  <DocSecurity>0</DocSecurity>
  <Lines>106</Lines>
  <Paragraphs>45</Paragraphs>
  <ScaleCrop>false</ScaleCrop>
  <Company>West Yorkshire Fire and Rescue</Company>
  <LinksUpToDate>false</LinksUpToDate>
  <CharactersWithSpaces>7434</CharactersWithSpaces>
  <SharedDoc>false</SharedDoc>
  <HLinks>
    <vt:vector size="12" baseType="variant">
      <vt:variant>
        <vt:i4>1376268</vt:i4>
      </vt:variant>
      <vt:variant>
        <vt:i4>11</vt:i4>
      </vt:variant>
      <vt:variant>
        <vt:i4>0</vt:i4>
      </vt:variant>
      <vt:variant>
        <vt:i4>5</vt:i4>
      </vt:variant>
      <vt:variant>
        <vt:lpwstr>https://www.westyorksfire.gov.uk/sites/default/files/2023-03/WYFRS Core Values June22.pdf</vt:lpwstr>
      </vt:variant>
      <vt:variant>
        <vt:lpwstr/>
      </vt:variant>
      <vt:variant>
        <vt:i4>7929904</vt:i4>
      </vt:variant>
      <vt:variant>
        <vt:i4>8</vt:i4>
      </vt:variant>
      <vt:variant>
        <vt:i4>0</vt:i4>
      </vt:variant>
      <vt:variant>
        <vt:i4>5</vt:i4>
      </vt:variant>
      <vt:variant>
        <vt:lpwstr>https://nfcc.org.uk/our-services/people-programme/core-code-of-ethics/ Services England.pdf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Marshall</dc:creator>
  <cp:keywords/>
  <dc:description/>
  <cp:lastModifiedBy>Amanda Lee</cp:lastModifiedBy>
  <cp:revision>2</cp:revision>
  <dcterms:created xsi:type="dcterms:W3CDTF">2026-11-06T15:01:00Z</dcterms:created>
  <dcterms:modified xsi:type="dcterms:W3CDTF">2026-11-06T15:01:00Z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0x010100DF14F4A99CF1DE4B9D2B5229B79D3C3A</vt:lpwstr>
  </property>
  <property fmtid="{D5CDD505-2E9C-101B-9397-08002B2CF9AE}" pid="3" name="Project Documents">
    <vt:lpwstr>2869;#Word|d0bea062-17c8-4991-acd8-b9af2cdc625b</vt:lpwstr>
  </property>
  <property fmtid="{D5CDD505-2E9C-101B-9397-08002B2CF9AE}" pid="4" name="MSIP_Label_02eeace9-a902-49db-bf07-605550ce5cf2_Enabled">
    <vt:lpwstr>true</vt:lpwstr>
  </property>
  <property fmtid="{D5CDD505-2E9C-101B-9397-08002B2CF9AE}" pid="5" name="MSIP_Label_02eeace9-a902-49db-bf07-605550ce5cf2_SetDate">
    <vt:lpwstr>2023-09-21T08:55:01Z</vt:lpwstr>
  </property>
  <property fmtid="{D5CDD505-2E9C-101B-9397-08002B2CF9AE}" pid="6" name="MSIP_Label_02eeace9-a902-49db-bf07-605550ce5cf2_Method">
    <vt:lpwstr>Privileged</vt:lpwstr>
  </property>
  <property fmtid="{D5CDD505-2E9C-101B-9397-08002B2CF9AE}" pid="7" name="MSIP_Label_02eeace9-a902-49db-bf07-605550ce5cf2_Name">
    <vt:lpwstr>02eeace9-a902-49db-bf07-605550ce5cf2</vt:lpwstr>
  </property>
  <property fmtid="{D5CDD505-2E9C-101B-9397-08002B2CF9AE}" pid="8" name="MSIP_Label_02eeace9-a902-49db-bf07-605550ce5cf2_SiteId">
    <vt:lpwstr>2ec57e94-f52a-4588-b969-f463bf4ddcfc</vt:lpwstr>
  </property>
  <property fmtid="{D5CDD505-2E9C-101B-9397-08002B2CF9AE}" pid="9" name="MSIP_Label_02eeace9-a902-49db-bf07-605550ce5cf2_ActionId">
    <vt:lpwstr>45ef85e5-479a-48fc-bce5-ccc21c46cb38</vt:lpwstr>
  </property>
  <property fmtid="{D5CDD505-2E9C-101B-9397-08002B2CF9AE}" pid="10" name="MSIP_Label_02eeace9-a902-49db-bf07-605550ce5cf2_ContentBits">
    <vt:lpwstr>0</vt:lpwstr>
  </property>
  <property fmtid="{D5CDD505-2E9C-101B-9397-08002B2CF9AE}" pid="11" name="MediaServiceImageTags">
    <vt:lpwstr/>
  </property>
  <property fmtid="{D5CDD505-2E9C-101B-9397-08002B2CF9AE}" pid="12" name="_dlc_DocIdItemGuid">
    <vt:lpwstr>dcc31c7a-963c-4e5c-9996-7c7e3f64e056</vt:lpwstr>
  </property>
  <property fmtid="{D5CDD505-2E9C-101B-9397-08002B2CF9AE}" pid="13" name="JobDescriptions">
    <vt:lpwstr>1020;#JobDescriptions|8bb9be32-31c0-40dc-91dc-cae3788c5e0a</vt:lpwstr>
  </property>
  <property fmtid="{D5CDD505-2E9C-101B-9397-08002B2CF9AE}" pid="14" name="docLang">
    <vt:lpwstr>en</vt:lpwstr>
  </property>
</Properties>
</file>