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78E5053F" w14:textId="3DE63CB5" w:rsidR="0058660F" w:rsidRPr="0058660F" w:rsidRDefault="005D64A8" w:rsidP="0058660F">
      <w:pPr>
        <w:tabs>
          <w:tab w:val="left" w:pos="2268"/>
        </w:tabs>
        <w:rPr>
          <w:b/>
          <w:bCs/>
        </w:rPr>
      </w:pPr>
      <w:r w:rsidRPr="00CD634F">
        <w:rPr>
          <w:b/>
          <w:bCs/>
        </w:rPr>
        <w:t>Post Title</w:t>
      </w:r>
      <w:r w:rsidR="00202E06" w:rsidRPr="00CD634F">
        <w:rPr>
          <w:b/>
          <w:bCs/>
        </w:rPr>
        <w:t>:</w:t>
      </w:r>
      <w:r w:rsidR="00CD634F" w:rsidRPr="00CD634F">
        <w:rPr>
          <w:b/>
          <w:bCs/>
        </w:rPr>
        <w:tab/>
      </w:r>
      <w:r w:rsidR="0058660F" w:rsidRPr="0058660F">
        <w:rPr>
          <w:b/>
          <w:bCs/>
        </w:rPr>
        <w:t>Data Analyst</w:t>
      </w:r>
      <w:r w:rsidR="0058660F">
        <w:rPr>
          <w:b/>
          <w:bCs/>
        </w:rPr>
        <w:t>.</w:t>
      </w:r>
    </w:p>
    <w:p w14:paraId="4D966EAC" w14:textId="41E2BAB2"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F44D66">
        <w:rPr>
          <w:b/>
          <w:bCs/>
        </w:rPr>
        <w:t>7.</w:t>
      </w:r>
    </w:p>
    <w:p w14:paraId="753A735D" w14:textId="1263088C"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58660F">
        <w:rPr>
          <w:b/>
          <w:bCs/>
        </w:rPr>
        <w:t>Data Team Manager</w:t>
      </w:r>
      <w:r w:rsidR="004D35D0">
        <w:rPr>
          <w:b/>
          <w:bCs/>
        </w:rPr>
        <w:t>.</w:t>
      </w:r>
    </w:p>
    <w:p w14:paraId="568A29A2" w14:textId="16D37B4D" w:rsidR="00F3132C" w:rsidRPr="00F3132C" w:rsidRDefault="005D64A8" w:rsidP="00F3132C">
      <w:pPr>
        <w:tabs>
          <w:tab w:val="left" w:pos="2268"/>
        </w:tabs>
        <w:ind w:left="2160" w:hanging="2160"/>
        <w:rPr>
          <w:rFonts w:eastAsia="Arial Unicode MS" w:cs="Arial"/>
          <w:b/>
          <w:bCs/>
        </w:rPr>
      </w:pPr>
      <w:r w:rsidRPr="00CD634F">
        <w:rPr>
          <w:b/>
          <w:bCs/>
        </w:rPr>
        <w:t>Purpose Of Post</w:t>
      </w:r>
      <w:r w:rsidR="00CD634F" w:rsidRPr="00CD634F">
        <w:rPr>
          <w:b/>
          <w:bCs/>
        </w:rPr>
        <w:t>:</w:t>
      </w:r>
      <w:r w:rsidR="00CD634F" w:rsidRPr="00CD634F">
        <w:rPr>
          <w:b/>
          <w:bCs/>
        </w:rPr>
        <w:tab/>
      </w:r>
      <w:r w:rsidR="00F3132C" w:rsidRPr="00F3132C">
        <w:rPr>
          <w:rFonts w:eastAsia="Arial Unicode MS" w:cs="Arial"/>
          <w:b/>
          <w:bCs/>
        </w:rPr>
        <w:t>To ensure the effective delivery and management of data analysis and reporting services within the Authority. The role focuses on developing and maintaining Power BI dashboards, analysing organisational data and supporting decision-making processes. The post holder will help the Fire and Rescue Authority achieve its objectives by providing high-quality data insights and technical support to various departments.</w:t>
      </w:r>
    </w:p>
    <w:p w14:paraId="33C842D4" w14:textId="0D6BFDAD" w:rsidR="00CD634F" w:rsidRDefault="00CD634F" w:rsidP="008925E4">
      <w:pPr>
        <w:tabs>
          <w:tab w:val="left" w:pos="2268"/>
        </w:tabs>
        <w:ind w:left="2160" w:hanging="2160"/>
        <w:rPr>
          <w:b/>
          <w:bCs/>
          <w:color w:val="FF0000"/>
        </w:rPr>
      </w:pPr>
    </w:p>
    <w:p w14:paraId="78371F77" w14:textId="21A8EC62" w:rsidR="00CD634F" w:rsidRDefault="00CD634F" w:rsidP="005D64A8">
      <w:pPr>
        <w:pStyle w:val="Heading1"/>
      </w:pPr>
      <w:r>
        <w:t>Organisational chart</w:t>
      </w:r>
      <w:r w:rsidR="00843D1F">
        <w:t>.</w:t>
      </w:r>
    </w:p>
    <w:p w14:paraId="4718E5DD" w14:textId="157F534D" w:rsidR="00615710" w:rsidRDefault="00DB7E2C" w:rsidP="005D64A8">
      <w:pPr>
        <w:pStyle w:val="Heading1"/>
      </w:pPr>
      <w:r w:rsidRPr="00DB7E2C">
        <w:rPr>
          <w:noProof/>
        </w:rPr>
        <w:drawing>
          <wp:inline distT="0" distB="0" distL="0" distR="0" wp14:anchorId="50AB6C04" wp14:editId="52390665">
            <wp:extent cx="6009431" cy="2028825"/>
            <wp:effectExtent l="0" t="0" r="0" b="0"/>
            <wp:docPr id="954335036"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35036" name="Picture 1" descr="A diagram of a company structure&#10;&#10;AI-generated content may be incorrect."/>
                    <pic:cNvPicPr/>
                  </pic:nvPicPr>
                  <pic:blipFill>
                    <a:blip r:embed="rId12"/>
                    <a:stretch>
                      <a:fillRect/>
                    </a:stretch>
                  </pic:blipFill>
                  <pic:spPr>
                    <a:xfrm>
                      <a:off x="0" y="0"/>
                      <a:ext cx="6021625" cy="2032942"/>
                    </a:xfrm>
                    <a:prstGeom prst="rect">
                      <a:avLst/>
                    </a:prstGeom>
                  </pic:spPr>
                </pic:pic>
              </a:graphicData>
            </a:graphic>
          </wp:inline>
        </w:drawing>
      </w:r>
    </w:p>
    <w:p w14:paraId="45F0A4E1" w14:textId="12439E34" w:rsidR="00CD634F" w:rsidRDefault="00CD634F" w:rsidP="005D64A8">
      <w:pPr>
        <w:pStyle w:val="Heading1"/>
      </w:pPr>
      <w:r>
        <w:t>Main duties and responsibilities of the role</w:t>
      </w:r>
      <w:r w:rsidR="00843D1F">
        <w:t>.</w:t>
      </w:r>
    </w:p>
    <w:p w14:paraId="36843C14" w14:textId="08192D17" w:rsidR="00CF5B11" w:rsidRPr="00DA025D" w:rsidRDefault="000742C1" w:rsidP="00DA025D">
      <w:pPr>
        <w:pStyle w:val="ListParagraph"/>
        <w:numPr>
          <w:ilvl w:val="0"/>
          <w:numId w:val="8"/>
        </w:numPr>
        <w:tabs>
          <w:tab w:val="clear" w:pos="720"/>
          <w:tab w:val="num" w:pos="360"/>
        </w:tabs>
        <w:spacing w:after="0" w:line="240" w:lineRule="auto"/>
        <w:ind w:left="426"/>
        <w:rPr>
          <w:rFonts w:cs="Arial"/>
          <w:b/>
          <w:bCs/>
          <w:szCs w:val="24"/>
        </w:rPr>
      </w:pPr>
      <w:r>
        <w:rPr>
          <w:rFonts w:cs="Arial"/>
          <w:b/>
          <w:bCs/>
          <w:szCs w:val="24"/>
        </w:rPr>
        <w:t>Data</w:t>
      </w:r>
      <w:r w:rsidR="00CF5B11" w:rsidRPr="00DA025D">
        <w:rPr>
          <w:rFonts w:cs="Arial"/>
          <w:b/>
          <w:bCs/>
          <w:szCs w:val="24"/>
        </w:rPr>
        <w:t xml:space="preserve"> Analysis (SFIA: Data Analysis, Level 5)</w:t>
      </w:r>
    </w:p>
    <w:p w14:paraId="060216E7" w14:textId="3F38A07E" w:rsidR="00B60141" w:rsidRPr="00320884" w:rsidRDefault="00B60141" w:rsidP="00AB5F64">
      <w:pPr>
        <w:pStyle w:val="ListParagraph"/>
        <w:numPr>
          <w:ilvl w:val="0"/>
          <w:numId w:val="20"/>
        </w:numPr>
        <w:spacing w:after="0" w:line="300" w:lineRule="atLeast"/>
        <w:rPr>
          <w:rFonts w:eastAsia="Times New Roman" w:cs="Arial"/>
          <w:szCs w:val="24"/>
          <w:lang w:eastAsia="en-GB"/>
        </w:rPr>
      </w:pPr>
      <w:r w:rsidRPr="00320884">
        <w:rPr>
          <w:rFonts w:eastAsia="Times New Roman" w:cs="Arial"/>
          <w:szCs w:val="24"/>
          <w:lang w:eastAsia="en-GB"/>
        </w:rPr>
        <w:t>Develop</w:t>
      </w:r>
      <w:r w:rsidR="009A1E41">
        <w:rPr>
          <w:rFonts w:eastAsia="Times New Roman" w:cs="Arial"/>
          <w:szCs w:val="24"/>
          <w:lang w:eastAsia="en-GB"/>
        </w:rPr>
        <w:t>,</w:t>
      </w:r>
      <w:r w:rsidRPr="00320884">
        <w:rPr>
          <w:rFonts w:eastAsia="Times New Roman" w:cs="Arial"/>
          <w:szCs w:val="24"/>
          <w:lang w:eastAsia="en-GB"/>
        </w:rPr>
        <w:t xml:space="preserve"> maintain </w:t>
      </w:r>
      <w:r w:rsidR="009A1E41" w:rsidRPr="009A1E41">
        <w:rPr>
          <w:rFonts w:eastAsia="Times New Roman" w:cs="Arial"/>
          <w:szCs w:val="24"/>
          <w:lang w:eastAsia="en-GB"/>
        </w:rPr>
        <w:t xml:space="preserve">and optimise </w:t>
      </w:r>
      <w:r w:rsidRPr="00320884">
        <w:rPr>
          <w:rFonts w:eastAsia="Times New Roman" w:cs="Arial"/>
          <w:szCs w:val="24"/>
          <w:lang w:eastAsia="en-GB"/>
        </w:rPr>
        <w:t xml:space="preserve">Power BI dashboards and reports tailored to organisational needs. </w:t>
      </w:r>
    </w:p>
    <w:p w14:paraId="1935474E" w14:textId="39C3CDA6" w:rsidR="00B60141" w:rsidRPr="00320884" w:rsidRDefault="00B60141" w:rsidP="00AB5F64">
      <w:pPr>
        <w:pStyle w:val="ListParagraph"/>
        <w:numPr>
          <w:ilvl w:val="0"/>
          <w:numId w:val="20"/>
        </w:numPr>
        <w:spacing w:after="0" w:line="300" w:lineRule="atLeast"/>
        <w:rPr>
          <w:rFonts w:eastAsia="Times New Roman" w:cs="Arial"/>
          <w:szCs w:val="24"/>
          <w:lang w:eastAsia="en-GB"/>
        </w:rPr>
      </w:pPr>
      <w:r w:rsidRPr="00320884">
        <w:rPr>
          <w:rFonts w:eastAsia="Times New Roman" w:cs="Arial"/>
          <w:szCs w:val="24"/>
          <w:lang w:eastAsia="en-GB"/>
        </w:rPr>
        <w:t xml:space="preserve">Analyse data to identify trends, issues and opportunities, providing clear recommendations to support decision-making. </w:t>
      </w:r>
    </w:p>
    <w:p w14:paraId="2BFD3555" w14:textId="36A0BDA1" w:rsidR="00B60141" w:rsidRDefault="00B60141" w:rsidP="00AB5F64">
      <w:pPr>
        <w:pStyle w:val="ListParagraph"/>
        <w:numPr>
          <w:ilvl w:val="0"/>
          <w:numId w:val="20"/>
        </w:numPr>
        <w:spacing w:after="0" w:line="300" w:lineRule="atLeast"/>
        <w:rPr>
          <w:rFonts w:eastAsia="Times New Roman" w:cs="Arial"/>
          <w:szCs w:val="24"/>
          <w:lang w:eastAsia="en-GB"/>
        </w:rPr>
      </w:pPr>
      <w:r w:rsidRPr="00320884">
        <w:rPr>
          <w:rFonts w:eastAsia="Times New Roman" w:cs="Arial"/>
          <w:szCs w:val="24"/>
          <w:lang w:eastAsia="en-GB"/>
        </w:rPr>
        <w:t>Transform reporting requirements into meaningful visualisations and data stories.</w:t>
      </w:r>
    </w:p>
    <w:p w14:paraId="18588BEE" w14:textId="77777777" w:rsidR="00AB5F64" w:rsidRDefault="00AB5F64" w:rsidP="00AB5F64">
      <w:pPr>
        <w:pStyle w:val="ListParagraph"/>
        <w:spacing w:after="0" w:line="300" w:lineRule="atLeast"/>
        <w:rPr>
          <w:rFonts w:eastAsia="Times New Roman" w:cs="Arial"/>
          <w:szCs w:val="24"/>
          <w:lang w:eastAsia="en-GB"/>
        </w:rPr>
      </w:pPr>
    </w:p>
    <w:p w14:paraId="0C79B684" w14:textId="01D2CF2B" w:rsidR="009A1E41" w:rsidRDefault="00682097" w:rsidP="009A1E41">
      <w:pPr>
        <w:pStyle w:val="ListParagraph"/>
        <w:numPr>
          <w:ilvl w:val="0"/>
          <w:numId w:val="8"/>
        </w:numPr>
        <w:spacing w:after="0" w:line="240" w:lineRule="auto"/>
        <w:rPr>
          <w:rFonts w:cs="Arial"/>
          <w:b/>
          <w:bCs/>
          <w:szCs w:val="24"/>
        </w:rPr>
      </w:pPr>
      <w:r>
        <w:rPr>
          <w:rFonts w:cs="Arial"/>
          <w:b/>
          <w:bCs/>
          <w:szCs w:val="24"/>
        </w:rPr>
        <w:lastRenderedPageBreak/>
        <w:t>Data</w:t>
      </w:r>
      <w:r w:rsidR="00062A0B">
        <w:rPr>
          <w:rFonts w:cs="Arial"/>
          <w:b/>
          <w:bCs/>
          <w:szCs w:val="24"/>
        </w:rPr>
        <w:t xml:space="preserve"> Development (SFIA: </w:t>
      </w:r>
      <w:r w:rsidR="006061C2">
        <w:rPr>
          <w:rFonts w:cs="Arial"/>
          <w:b/>
          <w:bCs/>
          <w:szCs w:val="24"/>
        </w:rPr>
        <w:t>Database Design, Level 5)</w:t>
      </w:r>
    </w:p>
    <w:p w14:paraId="440B5261" w14:textId="77777777" w:rsidR="00EC39BD" w:rsidRPr="00FA74A3" w:rsidRDefault="005E2962" w:rsidP="00EC39BD">
      <w:pPr>
        <w:pStyle w:val="ListParagraph"/>
        <w:numPr>
          <w:ilvl w:val="1"/>
          <w:numId w:val="8"/>
        </w:numPr>
        <w:spacing w:after="0" w:line="240" w:lineRule="auto"/>
        <w:rPr>
          <w:rFonts w:cs="Arial"/>
          <w:b/>
          <w:bCs/>
          <w:szCs w:val="24"/>
        </w:rPr>
      </w:pPr>
      <w:r w:rsidRPr="00FA74A3">
        <w:rPr>
          <w:rFonts w:eastAsia="Times New Roman" w:cs="Arial"/>
          <w:szCs w:val="24"/>
          <w:lang w:eastAsia="en-GB"/>
        </w:rPr>
        <w:t>Ensure data visualisations are clear, accurate and actionable for a range of audiences.</w:t>
      </w:r>
    </w:p>
    <w:p w14:paraId="325FF756" w14:textId="16B91B5D" w:rsidR="00EC39BD" w:rsidRPr="00FA74A3" w:rsidRDefault="00682097" w:rsidP="00EC39BD">
      <w:pPr>
        <w:pStyle w:val="ListParagraph"/>
        <w:numPr>
          <w:ilvl w:val="1"/>
          <w:numId w:val="8"/>
        </w:numPr>
        <w:spacing w:after="0" w:line="240" w:lineRule="auto"/>
        <w:rPr>
          <w:rFonts w:cs="Arial"/>
          <w:b/>
          <w:bCs/>
          <w:szCs w:val="24"/>
        </w:rPr>
      </w:pPr>
      <w:r w:rsidRPr="00FA74A3">
        <w:rPr>
          <w:rFonts w:eastAsia="Times New Roman" w:cs="Arial"/>
          <w:szCs w:val="24"/>
          <w:lang w:eastAsia="en-GB"/>
        </w:rPr>
        <w:t xml:space="preserve">Work proactively with departments and stakeholders to identify, access and gather data from a variety of sources. </w:t>
      </w:r>
    </w:p>
    <w:p w14:paraId="612643A6" w14:textId="5495ED30" w:rsidR="00EC39BD" w:rsidRPr="00FA74A3" w:rsidRDefault="00682097" w:rsidP="00EC39BD">
      <w:pPr>
        <w:pStyle w:val="ListParagraph"/>
        <w:numPr>
          <w:ilvl w:val="1"/>
          <w:numId w:val="8"/>
        </w:numPr>
        <w:spacing w:after="0" w:line="240" w:lineRule="auto"/>
        <w:rPr>
          <w:rFonts w:cs="Arial"/>
          <w:b/>
          <w:bCs/>
          <w:szCs w:val="24"/>
        </w:rPr>
      </w:pPr>
      <w:r w:rsidRPr="00FA74A3">
        <w:rPr>
          <w:rFonts w:eastAsia="Times New Roman" w:cs="Arial"/>
          <w:szCs w:val="24"/>
          <w:lang w:eastAsia="en-GB"/>
        </w:rPr>
        <w:t xml:space="preserve">Design, build and </w:t>
      </w:r>
      <w:r w:rsidR="00FA74A3" w:rsidRPr="00FA74A3">
        <w:rPr>
          <w:rFonts w:eastAsia="Times New Roman" w:cs="Arial"/>
          <w:szCs w:val="24"/>
          <w:lang w:eastAsia="en-GB"/>
        </w:rPr>
        <w:t>support maintenance</w:t>
      </w:r>
      <w:r w:rsidRPr="00FA74A3">
        <w:rPr>
          <w:rFonts w:eastAsia="Times New Roman" w:cs="Arial"/>
          <w:szCs w:val="24"/>
          <w:lang w:eastAsia="en-GB"/>
        </w:rPr>
        <w:t xml:space="preserve"> databases and dataflows to ensure data is structured, accurate and ready for analysis. </w:t>
      </w:r>
    </w:p>
    <w:p w14:paraId="68DDB70D" w14:textId="1B2D61E4" w:rsidR="00AB5F64" w:rsidRPr="00FA74A3" w:rsidRDefault="00EC39BD" w:rsidP="00EC39BD">
      <w:pPr>
        <w:pStyle w:val="ListParagraph"/>
        <w:numPr>
          <w:ilvl w:val="1"/>
          <w:numId w:val="8"/>
        </w:numPr>
        <w:spacing w:after="0" w:line="240" w:lineRule="auto"/>
        <w:rPr>
          <w:rFonts w:cs="Arial"/>
          <w:b/>
          <w:bCs/>
          <w:szCs w:val="24"/>
        </w:rPr>
      </w:pPr>
      <w:r w:rsidRPr="00FA74A3">
        <w:rPr>
          <w:rFonts w:eastAsia="Times New Roman" w:cs="Arial"/>
          <w:szCs w:val="24"/>
          <w:lang w:eastAsia="en-GB"/>
        </w:rPr>
        <w:t>Support</w:t>
      </w:r>
      <w:r w:rsidR="00682097" w:rsidRPr="00FA74A3">
        <w:rPr>
          <w:rFonts w:eastAsia="Times New Roman" w:cs="Arial"/>
          <w:szCs w:val="24"/>
          <w:lang w:eastAsia="en-GB"/>
        </w:rPr>
        <w:t xml:space="preserve"> the end-to-end process of sourcing, cleaning and preparing data for reporting and analysis.</w:t>
      </w:r>
    </w:p>
    <w:p w14:paraId="0FB23CA1" w14:textId="77777777" w:rsidR="00CF5B11" w:rsidRDefault="00CF5B11" w:rsidP="00CF5B11">
      <w:pPr>
        <w:spacing w:after="0" w:line="240" w:lineRule="auto"/>
        <w:ind w:left="1440"/>
        <w:rPr>
          <w:rFonts w:cs="Arial"/>
          <w:sz w:val="22"/>
        </w:rPr>
      </w:pPr>
    </w:p>
    <w:p w14:paraId="705774D4" w14:textId="4E7C2C7C" w:rsidR="00926782" w:rsidRPr="00DA025D" w:rsidRDefault="00926782" w:rsidP="00DA025D">
      <w:pPr>
        <w:pStyle w:val="ListParagraph"/>
        <w:numPr>
          <w:ilvl w:val="0"/>
          <w:numId w:val="8"/>
        </w:numPr>
        <w:spacing w:after="0" w:line="240" w:lineRule="auto"/>
        <w:rPr>
          <w:rFonts w:cs="Arial"/>
          <w:b/>
          <w:bCs/>
          <w:szCs w:val="24"/>
        </w:rPr>
      </w:pPr>
      <w:r w:rsidRPr="00DA025D">
        <w:rPr>
          <w:rFonts w:cs="Arial"/>
          <w:b/>
          <w:bCs/>
          <w:szCs w:val="24"/>
        </w:rPr>
        <w:t>Data Management (SFIA: Solution Development, Level 5)</w:t>
      </w:r>
    </w:p>
    <w:p w14:paraId="717970BA" w14:textId="75751C6D" w:rsidR="00633AC6" w:rsidRPr="00320884" w:rsidRDefault="00633AC6" w:rsidP="00633AC6">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 xml:space="preserve">Ensure data quality, accuracy and compliance with relevant policies (e.g., GDPR, Data Protection Act). </w:t>
      </w:r>
    </w:p>
    <w:p w14:paraId="5AE6722D" w14:textId="2F2F6D7E" w:rsidR="00633AC6" w:rsidRPr="00320884" w:rsidRDefault="00633AC6" w:rsidP="00633AC6">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 xml:space="preserve">Build and maintain dataflows and reusable datasets. </w:t>
      </w:r>
    </w:p>
    <w:p w14:paraId="55B703AF" w14:textId="6E86FBBB" w:rsidR="00633AC6" w:rsidRPr="00320884" w:rsidRDefault="00633AC6" w:rsidP="00633AC6">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Create and maintain documentation for data processes and reports.</w:t>
      </w:r>
    </w:p>
    <w:p w14:paraId="4B5C2A6B" w14:textId="77777777" w:rsidR="00926782" w:rsidRPr="00DA025D" w:rsidRDefault="00926782" w:rsidP="00926782">
      <w:pPr>
        <w:spacing w:after="0" w:line="240" w:lineRule="auto"/>
        <w:ind w:left="1440"/>
        <w:rPr>
          <w:rFonts w:cs="Arial"/>
          <w:szCs w:val="24"/>
        </w:rPr>
      </w:pPr>
    </w:p>
    <w:p w14:paraId="1E5FD21C" w14:textId="7C4EFA35" w:rsidR="00B92654" w:rsidRPr="00DA025D" w:rsidRDefault="00B92654" w:rsidP="00DA025D">
      <w:pPr>
        <w:pStyle w:val="ListParagraph"/>
        <w:numPr>
          <w:ilvl w:val="0"/>
          <w:numId w:val="8"/>
        </w:numPr>
        <w:spacing w:after="0" w:line="240" w:lineRule="auto"/>
        <w:rPr>
          <w:rFonts w:cs="Arial"/>
          <w:b/>
          <w:bCs/>
          <w:szCs w:val="24"/>
        </w:rPr>
      </w:pPr>
      <w:r w:rsidRPr="00DA025D">
        <w:rPr>
          <w:rFonts w:cs="Arial"/>
          <w:b/>
          <w:bCs/>
          <w:szCs w:val="24"/>
        </w:rPr>
        <w:t>Collaboration (SFIA: Collaboration and Operation, Level 4)</w:t>
      </w:r>
    </w:p>
    <w:p w14:paraId="39F9F7F9" w14:textId="51D92115" w:rsidR="00C67A94" w:rsidRPr="00320884" w:rsidRDefault="00C67A94" w:rsidP="00C67A94">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 xml:space="preserve">Work closely with colleagues and stakeholders to understand data and reporting requirements. </w:t>
      </w:r>
    </w:p>
    <w:p w14:paraId="45AADABB" w14:textId="3A308EA2" w:rsidR="00C67A94" w:rsidRPr="00320884" w:rsidRDefault="00C67A94" w:rsidP="00C67A94">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 xml:space="preserve">Support the implementation of new approaches and processes. </w:t>
      </w:r>
    </w:p>
    <w:p w14:paraId="46961884" w14:textId="4DD9E059" w:rsidR="00C67A94" w:rsidRPr="00320884" w:rsidRDefault="00C67A94" w:rsidP="00C67A94">
      <w:pPr>
        <w:pStyle w:val="ListParagraph"/>
        <w:numPr>
          <w:ilvl w:val="1"/>
          <w:numId w:val="8"/>
        </w:numPr>
        <w:spacing w:after="0" w:line="300" w:lineRule="atLeast"/>
        <w:rPr>
          <w:rFonts w:eastAsia="Times New Roman" w:cs="Arial"/>
          <w:szCs w:val="24"/>
          <w:lang w:eastAsia="en-GB"/>
        </w:rPr>
      </w:pPr>
      <w:r w:rsidRPr="00320884">
        <w:rPr>
          <w:rFonts w:eastAsia="Times New Roman" w:cs="Arial"/>
          <w:szCs w:val="24"/>
          <w:lang w:eastAsia="en-GB"/>
        </w:rPr>
        <w:t>Provide technical advice and training to users as required.</w:t>
      </w:r>
    </w:p>
    <w:p w14:paraId="79D12C43" w14:textId="77777777" w:rsidR="00B92654" w:rsidRPr="00DA025D" w:rsidRDefault="00B92654" w:rsidP="00C67A94">
      <w:pPr>
        <w:spacing w:after="0" w:line="240" w:lineRule="auto"/>
        <w:ind w:left="1440"/>
        <w:rPr>
          <w:rFonts w:cs="Arial"/>
          <w:szCs w:val="24"/>
        </w:rPr>
      </w:pPr>
    </w:p>
    <w:p w14:paraId="2D1A3CE0" w14:textId="77777777" w:rsidR="00043B93" w:rsidRPr="00DA025D" w:rsidRDefault="00043B93" w:rsidP="00043B93">
      <w:pPr>
        <w:numPr>
          <w:ilvl w:val="0"/>
          <w:numId w:val="7"/>
        </w:numPr>
        <w:spacing w:after="0" w:line="240" w:lineRule="auto"/>
        <w:rPr>
          <w:rFonts w:cs="Arial"/>
          <w:b/>
          <w:bCs/>
          <w:szCs w:val="24"/>
        </w:rPr>
      </w:pPr>
      <w:r w:rsidRPr="00DA025D">
        <w:rPr>
          <w:rFonts w:cs="Arial"/>
          <w:b/>
          <w:bCs/>
          <w:szCs w:val="24"/>
        </w:rPr>
        <w:t>Technical Support (SFIA: Technical Support, Level 3)</w:t>
      </w:r>
    </w:p>
    <w:p w14:paraId="19E0A2F0" w14:textId="0C02260A" w:rsidR="0051229C" w:rsidRPr="00320884" w:rsidRDefault="0051229C" w:rsidP="0051229C">
      <w:pPr>
        <w:pStyle w:val="ListParagraph"/>
        <w:numPr>
          <w:ilvl w:val="0"/>
          <w:numId w:val="17"/>
        </w:numPr>
        <w:spacing w:after="0" w:line="300" w:lineRule="atLeast"/>
        <w:rPr>
          <w:rFonts w:eastAsia="Times New Roman" w:cs="Arial"/>
          <w:szCs w:val="24"/>
          <w:lang w:eastAsia="en-GB"/>
        </w:rPr>
      </w:pPr>
      <w:r w:rsidRPr="00320884">
        <w:rPr>
          <w:rFonts w:eastAsia="Times New Roman" w:cs="Arial"/>
          <w:szCs w:val="24"/>
          <w:lang w:eastAsia="en-GB"/>
        </w:rPr>
        <w:t xml:space="preserve">Take ownership of complex data queries and ensure timely resolution. </w:t>
      </w:r>
    </w:p>
    <w:p w14:paraId="59D78A95" w14:textId="07BB7C25" w:rsidR="0051229C" w:rsidRPr="00320884" w:rsidRDefault="0051229C" w:rsidP="0051229C">
      <w:pPr>
        <w:pStyle w:val="ListParagraph"/>
        <w:numPr>
          <w:ilvl w:val="0"/>
          <w:numId w:val="17"/>
        </w:numPr>
        <w:spacing w:after="0" w:line="300" w:lineRule="atLeast"/>
        <w:rPr>
          <w:rFonts w:eastAsia="Times New Roman" w:cs="Arial"/>
          <w:szCs w:val="24"/>
          <w:lang w:eastAsia="en-GB"/>
        </w:rPr>
      </w:pPr>
      <w:r w:rsidRPr="00320884">
        <w:rPr>
          <w:rFonts w:eastAsia="Times New Roman" w:cs="Arial"/>
          <w:szCs w:val="24"/>
          <w:lang w:eastAsia="en-GB"/>
        </w:rPr>
        <w:t>Advise and support staff in the use of data tools and reporting solutions.</w:t>
      </w:r>
    </w:p>
    <w:p w14:paraId="01BA8A0A" w14:textId="77777777" w:rsidR="00043B93" w:rsidRPr="00DA025D" w:rsidRDefault="00043B93" w:rsidP="00043B93">
      <w:pPr>
        <w:spacing w:after="0" w:line="240" w:lineRule="auto"/>
        <w:ind w:left="1440"/>
        <w:rPr>
          <w:rFonts w:cs="Arial"/>
          <w:szCs w:val="24"/>
        </w:rPr>
      </w:pPr>
    </w:p>
    <w:p w14:paraId="6BE38CE5" w14:textId="77777777" w:rsidR="004E3999" w:rsidRDefault="00E84A9F" w:rsidP="004E3999">
      <w:pPr>
        <w:numPr>
          <w:ilvl w:val="0"/>
          <w:numId w:val="7"/>
        </w:numPr>
        <w:spacing w:after="0" w:line="240" w:lineRule="auto"/>
        <w:rPr>
          <w:rFonts w:cs="Arial"/>
          <w:b/>
          <w:bCs/>
          <w:szCs w:val="24"/>
        </w:rPr>
      </w:pPr>
      <w:r w:rsidRPr="00DA025D">
        <w:rPr>
          <w:rFonts w:cs="Arial"/>
          <w:b/>
          <w:bCs/>
          <w:szCs w:val="24"/>
        </w:rPr>
        <w:t>External Liaison (SFIA: Stakeholder Management, Level 4)</w:t>
      </w:r>
    </w:p>
    <w:p w14:paraId="4617B5F1" w14:textId="77777777" w:rsidR="00FA74A3" w:rsidRPr="00FA74A3" w:rsidRDefault="004E5939" w:rsidP="00FA74A3">
      <w:pPr>
        <w:pStyle w:val="ListParagraph"/>
        <w:numPr>
          <w:ilvl w:val="0"/>
          <w:numId w:val="19"/>
        </w:numPr>
        <w:spacing w:after="0" w:line="240" w:lineRule="auto"/>
        <w:rPr>
          <w:rFonts w:cs="Arial"/>
          <w:b/>
          <w:bCs/>
          <w:szCs w:val="24"/>
        </w:rPr>
      </w:pPr>
      <w:r w:rsidRPr="004E3999">
        <w:rPr>
          <w:rFonts w:eastAsia="Times New Roman" w:cs="Arial"/>
          <w:szCs w:val="24"/>
          <w:lang w:eastAsia="en-GB"/>
        </w:rPr>
        <w:t>Develop and maintain relationships with relevant external partners to support data sharing and best practice.</w:t>
      </w:r>
    </w:p>
    <w:p w14:paraId="0590D6B2" w14:textId="4466F3CB" w:rsidR="00FA74A3" w:rsidRPr="00FA74A3" w:rsidRDefault="00FA74A3" w:rsidP="00FA74A3">
      <w:pPr>
        <w:pStyle w:val="ListParagraph"/>
        <w:numPr>
          <w:ilvl w:val="0"/>
          <w:numId w:val="19"/>
        </w:numPr>
        <w:spacing w:after="0" w:line="240" w:lineRule="auto"/>
        <w:rPr>
          <w:rFonts w:cs="Arial"/>
          <w:b/>
          <w:bCs/>
          <w:szCs w:val="24"/>
        </w:rPr>
      </w:pPr>
      <w:r w:rsidRPr="00FA74A3">
        <w:rPr>
          <w:rFonts w:eastAsia="Times New Roman" w:cs="Arial"/>
          <w:szCs w:val="24"/>
          <w:lang w:eastAsia="en-GB"/>
        </w:rPr>
        <w:t xml:space="preserve">Develop and manage relationships with data owners and subject matter experts to understand business processes and data requirements. </w:t>
      </w:r>
    </w:p>
    <w:p w14:paraId="59A9B37A" w14:textId="77777777" w:rsidR="00E84A9F" w:rsidRPr="004E5939" w:rsidRDefault="00E84A9F" w:rsidP="00AB5F64">
      <w:pPr>
        <w:spacing w:after="0" w:line="240" w:lineRule="auto"/>
        <w:rPr>
          <w:rFonts w:cs="Arial"/>
          <w:sz w:val="22"/>
        </w:rPr>
      </w:pPr>
    </w:p>
    <w:p w14:paraId="44A08382" w14:textId="41B17E2F"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7E639896" w14:textId="77777777" w:rsidR="00F959A8" w:rsidRDefault="00F959A8" w:rsidP="005D64A8">
      <w:pPr>
        <w:jc w:val="center"/>
        <w:rPr>
          <w:b/>
          <w:bCs/>
        </w:rPr>
      </w:pPr>
    </w:p>
    <w:p w14:paraId="63E287CE" w14:textId="4682E430" w:rsidR="008E0EEF" w:rsidRDefault="000305FC" w:rsidP="00230F93">
      <w:pPr>
        <w:pStyle w:val="Numbered"/>
      </w:pPr>
      <w:r>
        <w:lastRenderedPageBreak/>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DFAA2FC" w:rsidR="00A33E19" w:rsidRDefault="00A33E19" w:rsidP="00230F93">
      <w:pPr>
        <w:pStyle w:val="Numbered"/>
      </w:pPr>
      <w:r>
        <w:t xml:space="preserve">A satisfactory </w:t>
      </w:r>
      <w:r w:rsidR="008918EE" w:rsidRPr="008918EE">
        <w:t>Standard</w:t>
      </w:r>
      <w:r w:rsidR="008918EE">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644D2B26"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Pr="00F959A8" w:rsidRDefault="00AA7FB7" w:rsidP="00230F93">
            <w:pPr>
              <w:pStyle w:val="Numbered"/>
              <w:numPr>
                <w:ilvl w:val="0"/>
                <w:numId w:val="6"/>
              </w:numPr>
              <w:rPr>
                <w:szCs w:val="24"/>
              </w:rPr>
            </w:pPr>
          </w:p>
        </w:tc>
        <w:tc>
          <w:tcPr>
            <w:tcW w:w="6157" w:type="dxa"/>
          </w:tcPr>
          <w:p w14:paraId="65C067DC" w14:textId="22B52B29" w:rsidR="00AA7FB7" w:rsidRPr="00EF522F" w:rsidRDefault="00EF522F" w:rsidP="0037695C">
            <w:pPr>
              <w:rPr>
                <w:rFonts w:cs="Arial"/>
                <w:bCs/>
                <w:szCs w:val="24"/>
              </w:rPr>
            </w:pPr>
            <w:r w:rsidRPr="00EF522F">
              <w:rPr>
                <w:rFonts w:cs="Arial"/>
                <w:bCs/>
                <w:szCs w:val="24"/>
              </w:rPr>
              <w:t>Technical experience and specialist knowledge in data analysis and reporting tools (e.g., Power BI, SQL).</w:t>
            </w:r>
          </w:p>
        </w:tc>
        <w:tc>
          <w:tcPr>
            <w:tcW w:w="1418" w:type="dxa"/>
          </w:tcPr>
          <w:p w14:paraId="215D3EC9" w14:textId="07F2BA57" w:rsidR="00AA7FB7" w:rsidRPr="00F959A8" w:rsidRDefault="00F959A8" w:rsidP="0037695C">
            <w:pPr>
              <w:rPr>
                <w:szCs w:val="24"/>
              </w:rPr>
            </w:pPr>
            <w:r w:rsidRPr="00F959A8">
              <w:rPr>
                <w:szCs w:val="24"/>
              </w:rPr>
              <w:t>Essential.</w:t>
            </w:r>
          </w:p>
        </w:tc>
        <w:tc>
          <w:tcPr>
            <w:tcW w:w="1559" w:type="dxa"/>
          </w:tcPr>
          <w:p w14:paraId="113E7306" w14:textId="54ED38AD" w:rsidR="00AA7FB7" w:rsidRPr="00F959A8" w:rsidRDefault="00863416" w:rsidP="0037695C">
            <w:pPr>
              <w:rPr>
                <w:szCs w:val="24"/>
              </w:rPr>
            </w:pPr>
            <w:r w:rsidRPr="00F959A8">
              <w:rPr>
                <w:rFonts w:eastAsia="Arial Unicode MS" w:cs="Arial"/>
                <w:szCs w:val="24"/>
              </w:rPr>
              <w:t xml:space="preserve">Application &amp; </w:t>
            </w:r>
            <w:r w:rsidRPr="00F959A8">
              <w:rPr>
                <w:rFonts w:cs="Arial"/>
                <w:szCs w:val="24"/>
              </w:rPr>
              <w:t>Selection Process</w:t>
            </w:r>
            <w:r w:rsidR="00210A4D" w:rsidRPr="00F959A8">
              <w:rPr>
                <w:rFonts w:cs="Arial"/>
                <w:szCs w:val="24"/>
              </w:rPr>
              <w:t>.</w:t>
            </w:r>
          </w:p>
        </w:tc>
      </w:tr>
      <w:tr w:rsidR="00EC4721" w14:paraId="637D9353" w14:textId="77777777" w:rsidTr="00210A4D">
        <w:trPr>
          <w:cantSplit/>
        </w:trPr>
        <w:tc>
          <w:tcPr>
            <w:tcW w:w="642" w:type="dxa"/>
          </w:tcPr>
          <w:p w14:paraId="663D38E2" w14:textId="3D0785AF" w:rsidR="00AA7FB7" w:rsidRPr="00F959A8" w:rsidRDefault="00AA7FB7" w:rsidP="00230F93">
            <w:pPr>
              <w:pStyle w:val="Numbered"/>
              <w:rPr>
                <w:szCs w:val="24"/>
              </w:rPr>
            </w:pPr>
          </w:p>
        </w:tc>
        <w:tc>
          <w:tcPr>
            <w:tcW w:w="6157" w:type="dxa"/>
          </w:tcPr>
          <w:p w14:paraId="55BC15DC" w14:textId="5323C7A1" w:rsidR="00AA7FB7" w:rsidRPr="00F959A8" w:rsidRDefault="00F959A8" w:rsidP="0037695C">
            <w:pPr>
              <w:rPr>
                <w:szCs w:val="24"/>
              </w:rPr>
            </w:pPr>
            <w:r w:rsidRPr="00F959A8">
              <w:rPr>
                <w:rFonts w:eastAsia="Arial Unicode MS" w:cs="Arial"/>
                <w:szCs w:val="24"/>
              </w:rPr>
              <w:t>Experience of working with data modelling tools, utilising business intelligence reporting tools and analysis</w:t>
            </w:r>
          </w:p>
        </w:tc>
        <w:tc>
          <w:tcPr>
            <w:tcW w:w="1418" w:type="dxa"/>
          </w:tcPr>
          <w:p w14:paraId="2B9F7802" w14:textId="218F3D00" w:rsidR="00AA7FB7" w:rsidRPr="00F959A8" w:rsidRDefault="00F959A8" w:rsidP="0037695C">
            <w:pPr>
              <w:rPr>
                <w:szCs w:val="24"/>
              </w:rPr>
            </w:pPr>
            <w:r w:rsidRPr="00F959A8">
              <w:rPr>
                <w:szCs w:val="24"/>
              </w:rPr>
              <w:t>Essential.</w:t>
            </w:r>
          </w:p>
        </w:tc>
        <w:tc>
          <w:tcPr>
            <w:tcW w:w="1559" w:type="dxa"/>
          </w:tcPr>
          <w:p w14:paraId="1FCBAB76" w14:textId="2BA41805" w:rsidR="00AA7FB7" w:rsidRPr="00F959A8" w:rsidRDefault="00863416" w:rsidP="0037695C">
            <w:pPr>
              <w:rPr>
                <w:szCs w:val="24"/>
              </w:rPr>
            </w:pPr>
            <w:r w:rsidRPr="00F959A8">
              <w:rPr>
                <w:rFonts w:eastAsia="Arial Unicode MS" w:cs="Arial"/>
                <w:szCs w:val="24"/>
              </w:rPr>
              <w:t xml:space="preserve">Application &amp; </w:t>
            </w:r>
            <w:r w:rsidRPr="00F959A8">
              <w:rPr>
                <w:rFonts w:cs="Arial"/>
                <w:szCs w:val="24"/>
              </w:rPr>
              <w:t>Selection Process</w:t>
            </w:r>
            <w:r w:rsidR="00210A4D" w:rsidRPr="00F959A8">
              <w:rPr>
                <w:rFonts w:cs="Arial"/>
                <w:szCs w:val="24"/>
              </w:rPr>
              <w:t>.</w:t>
            </w:r>
          </w:p>
        </w:tc>
      </w:tr>
      <w:tr w:rsidR="00EC4721" w14:paraId="45380D05" w14:textId="77777777" w:rsidTr="00210A4D">
        <w:tc>
          <w:tcPr>
            <w:tcW w:w="642" w:type="dxa"/>
          </w:tcPr>
          <w:p w14:paraId="6389BF9A" w14:textId="64A06FCD" w:rsidR="00AA7FB7" w:rsidRPr="00F959A8" w:rsidRDefault="00AA7FB7" w:rsidP="00230F93">
            <w:pPr>
              <w:pStyle w:val="Numbered"/>
              <w:rPr>
                <w:szCs w:val="24"/>
              </w:rPr>
            </w:pPr>
          </w:p>
        </w:tc>
        <w:tc>
          <w:tcPr>
            <w:tcW w:w="6157" w:type="dxa"/>
          </w:tcPr>
          <w:p w14:paraId="368858BA" w14:textId="1A32741A" w:rsidR="00AA7FB7" w:rsidRPr="00F959A8" w:rsidRDefault="00F959A8" w:rsidP="0037695C">
            <w:pPr>
              <w:rPr>
                <w:szCs w:val="24"/>
              </w:rPr>
            </w:pPr>
            <w:r w:rsidRPr="00F959A8">
              <w:rPr>
                <w:rFonts w:cs="Arial"/>
                <w:bCs/>
                <w:szCs w:val="24"/>
              </w:rPr>
              <w:t>Experience in producing reports for key strategic decision making.</w:t>
            </w:r>
          </w:p>
        </w:tc>
        <w:tc>
          <w:tcPr>
            <w:tcW w:w="1418" w:type="dxa"/>
          </w:tcPr>
          <w:p w14:paraId="27C0B2FC" w14:textId="4AA9F250" w:rsidR="00AA7FB7" w:rsidRPr="00F959A8" w:rsidRDefault="00F959A8" w:rsidP="0037695C">
            <w:pPr>
              <w:rPr>
                <w:szCs w:val="24"/>
              </w:rPr>
            </w:pPr>
            <w:r w:rsidRPr="00F959A8">
              <w:rPr>
                <w:szCs w:val="24"/>
              </w:rPr>
              <w:t>Essential.</w:t>
            </w:r>
          </w:p>
        </w:tc>
        <w:tc>
          <w:tcPr>
            <w:tcW w:w="1559" w:type="dxa"/>
          </w:tcPr>
          <w:p w14:paraId="269F381A" w14:textId="036E0C7E" w:rsidR="00AA7FB7" w:rsidRPr="00F959A8" w:rsidRDefault="00F959A8" w:rsidP="0037695C">
            <w:pPr>
              <w:rPr>
                <w:szCs w:val="24"/>
              </w:rPr>
            </w:pPr>
            <w:r w:rsidRPr="00F959A8">
              <w:rPr>
                <w:rFonts w:eastAsia="Arial Unicode MS" w:cs="Arial"/>
                <w:szCs w:val="24"/>
              </w:rPr>
              <w:t xml:space="preserve">Application &amp; </w:t>
            </w:r>
            <w:r w:rsidRPr="00F959A8">
              <w:rPr>
                <w:rFonts w:cs="Arial"/>
                <w:szCs w:val="24"/>
              </w:rPr>
              <w:t>Selection Process.</w:t>
            </w:r>
          </w:p>
        </w:tc>
      </w:tr>
      <w:tr w:rsidR="00230F93" w14:paraId="4D107219" w14:textId="77777777" w:rsidTr="00210A4D">
        <w:tc>
          <w:tcPr>
            <w:tcW w:w="642" w:type="dxa"/>
          </w:tcPr>
          <w:p w14:paraId="67680C85" w14:textId="77777777" w:rsidR="00230F93" w:rsidRPr="00F959A8" w:rsidRDefault="00230F93" w:rsidP="00230F93">
            <w:pPr>
              <w:pStyle w:val="Numbered"/>
              <w:rPr>
                <w:szCs w:val="24"/>
              </w:rPr>
            </w:pPr>
          </w:p>
        </w:tc>
        <w:tc>
          <w:tcPr>
            <w:tcW w:w="6157" w:type="dxa"/>
          </w:tcPr>
          <w:p w14:paraId="1DB5425B" w14:textId="5AAA0D13" w:rsidR="00230F93" w:rsidRPr="00F959A8" w:rsidRDefault="00F959A8" w:rsidP="0037695C">
            <w:pPr>
              <w:rPr>
                <w:szCs w:val="24"/>
              </w:rPr>
            </w:pPr>
            <w:r w:rsidRPr="00F959A8">
              <w:rPr>
                <w:rFonts w:eastAsia="Arial Unicode MS" w:cs="Arial"/>
                <w:szCs w:val="24"/>
              </w:rPr>
              <w:t>Experience of working in the public sector, preferably a blue light service, and previous experience of working with ordnance survey data.</w:t>
            </w:r>
          </w:p>
        </w:tc>
        <w:tc>
          <w:tcPr>
            <w:tcW w:w="1418" w:type="dxa"/>
          </w:tcPr>
          <w:p w14:paraId="4DBF5016" w14:textId="74C1C9BD" w:rsidR="00230F93" w:rsidRPr="00F959A8" w:rsidRDefault="00F959A8" w:rsidP="0037695C">
            <w:pPr>
              <w:rPr>
                <w:szCs w:val="24"/>
              </w:rPr>
            </w:pPr>
            <w:r w:rsidRPr="00F959A8">
              <w:rPr>
                <w:szCs w:val="24"/>
              </w:rPr>
              <w:t>Desirable.</w:t>
            </w:r>
          </w:p>
        </w:tc>
        <w:tc>
          <w:tcPr>
            <w:tcW w:w="1559" w:type="dxa"/>
          </w:tcPr>
          <w:p w14:paraId="3F702A38" w14:textId="6E9F4224" w:rsidR="00230F93" w:rsidRPr="00F959A8" w:rsidRDefault="00F959A8" w:rsidP="0037695C">
            <w:pPr>
              <w:rPr>
                <w:szCs w:val="24"/>
              </w:rPr>
            </w:pPr>
            <w:r w:rsidRPr="00F959A8">
              <w:rPr>
                <w:szCs w:val="24"/>
              </w:rPr>
              <w:t>Application.</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F959A8">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F959A8">
        <w:tc>
          <w:tcPr>
            <w:tcW w:w="642" w:type="dxa"/>
          </w:tcPr>
          <w:p w14:paraId="65E33F2B" w14:textId="79EDF485" w:rsidR="00945BDF" w:rsidRPr="00F959A8" w:rsidRDefault="00945BDF" w:rsidP="00230F93">
            <w:pPr>
              <w:pStyle w:val="Numbered"/>
              <w:rPr>
                <w:szCs w:val="24"/>
              </w:rPr>
            </w:pPr>
          </w:p>
        </w:tc>
        <w:tc>
          <w:tcPr>
            <w:tcW w:w="6157" w:type="dxa"/>
          </w:tcPr>
          <w:p w14:paraId="59FB428A" w14:textId="60E6BFCF" w:rsidR="00945BDF" w:rsidRPr="00F959A8" w:rsidRDefault="00F959A8" w:rsidP="00B66EAE">
            <w:pPr>
              <w:rPr>
                <w:szCs w:val="24"/>
              </w:rPr>
            </w:pPr>
            <w:r w:rsidRPr="00F959A8">
              <w:rPr>
                <w:rFonts w:eastAsia="Arial Unicode MS" w:cs="Arial"/>
                <w:szCs w:val="24"/>
              </w:rPr>
              <w:t>Qualification or education in a relevant area or equivalent experience.</w:t>
            </w:r>
          </w:p>
        </w:tc>
        <w:tc>
          <w:tcPr>
            <w:tcW w:w="1418" w:type="dxa"/>
          </w:tcPr>
          <w:p w14:paraId="173493E2" w14:textId="4554FCD5" w:rsidR="00945BDF" w:rsidRPr="00F959A8" w:rsidRDefault="00F959A8" w:rsidP="006549FB">
            <w:pPr>
              <w:rPr>
                <w:szCs w:val="24"/>
              </w:rPr>
            </w:pPr>
            <w:r w:rsidRPr="00F959A8">
              <w:rPr>
                <w:szCs w:val="24"/>
              </w:rPr>
              <w:t>Essential.</w:t>
            </w:r>
          </w:p>
        </w:tc>
        <w:tc>
          <w:tcPr>
            <w:tcW w:w="1559" w:type="dxa"/>
          </w:tcPr>
          <w:p w14:paraId="571A0038" w14:textId="6AFC1412" w:rsidR="00945BDF" w:rsidRPr="00F959A8" w:rsidRDefault="00F959A8" w:rsidP="006549FB">
            <w:pPr>
              <w:rPr>
                <w:szCs w:val="24"/>
              </w:rPr>
            </w:pPr>
            <w:r w:rsidRPr="00F959A8">
              <w:rPr>
                <w:rFonts w:eastAsia="Arial Unicode MS" w:cs="Arial"/>
                <w:szCs w:val="24"/>
              </w:rPr>
              <w:t xml:space="preserve">Application &amp; </w:t>
            </w:r>
            <w:r w:rsidRPr="00F959A8">
              <w:rPr>
                <w:rFonts w:cs="Arial"/>
                <w:szCs w:val="24"/>
              </w:rPr>
              <w:t>Selection Process.</w:t>
            </w:r>
          </w:p>
        </w:tc>
      </w:tr>
      <w:tr w:rsidR="00B66EAE" w14:paraId="667FFE52" w14:textId="77777777" w:rsidTr="00F959A8">
        <w:tc>
          <w:tcPr>
            <w:tcW w:w="642" w:type="dxa"/>
          </w:tcPr>
          <w:p w14:paraId="30382DED" w14:textId="38CA857B" w:rsidR="00945BDF" w:rsidRPr="00F959A8" w:rsidRDefault="00945BDF" w:rsidP="00230F93">
            <w:pPr>
              <w:pStyle w:val="Numbered"/>
              <w:rPr>
                <w:szCs w:val="24"/>
              </w:rPr>
            </w:pPr>
          </w:p>
        </w:tc>
        <w:tc>
          <w:tcPr>
            <w:tcW w:w="6157" w:type="dxa"/>
          </w:tcPr>
          <w:p w14:paraId="7646AB2C" w14:textId="7450DDB8" w:rsidR="00945BDF" w:rsidRPr="00F959A8" w:rsidRDefault="00F959A8" w:rsidP="006549FB">
            <w:pPr>
              <w:rPr>
                <w:szCs w:val="24"/>
              </w:rPr>
            </w:pPr>
            <w:r w:rsidRPr="00F959A8">
              <w:rPr>
                <w:rFonts w:eastAsia="Arial Unicode MS" w:cs="Arial"/>
                <w:szCs w:val="24"/>
              </w:rPr>
              <w:t xml:space="preserve">Qualification in SQL or equivalent experience to be able to query, extract and load data sets.  </w:t>
            </w:r>
          </w:p>
        </w:tc>
        <w:tc>
          <w:tcPr>
            <w:tcW w:w="1418" w:type="dxa"/>
          </w:tcPr>
          <w:p w14:paraId="10219B2B" w14:textId="1E6D72E0" w:rsidR="00945BDF" w:rsidRPr="00F959A8" w:rsidRDefault="00F959A8" w:rsidP="006549FB">
            <w:pPr>
              <w:rPr>
                <w:szCs w:val="24"/>
              </w:rPr>
            </w:pPr>
            <w:r w:rsidRPr="00F959A8">
              <w:rPr>
                <w:szCs w:val="24"/>
              </w:rPr>
              <w:t>Essential.</w:t>
            </w:r>
          </w:p>
        </w:tc>
        <w:tc>
          <w:tcPr>
            <w:tcW w:w="1559" w:type="dxa"/>
          </w:tcPr>
          <w:p w14:paraId="744A6E8D" w14:textId="3C309E01" w:rsidR="00945BDF" w:rsidRPr="00F959A8" w:rsidRDefault="00945BDF" w:rsidP="006549FB">
            <w:pPr>
              <w:rPr>
                <w:szCs w:val="24"/>
              </w:rPr>
            </w:pPr>
            <w:r w:rsidRPr="00F959A8">
              <w:rPr>
                <w:rFonts w:eastAsia="Arial Unicode MS" w:cs="Arial"/>
                <w:szCs w:val="24"/>
              </w:rPr>
              <w:t xml:space="preserve">Application &amp; </w:t>
            </w:r>
            <w:r w:rsidRPr="00F959A8">
              <w:rPr>
                <w:rFonts w:cs="Arial"/>
                <w:szCs w:val="24"/>
              </w:rPr>
              <w:t>Selection Process</w:t>
            </w:r>
            <w:r w:rsidR="00210A4D" w:rsidRPr="00F959A8">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F959A8">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F959A8">
        <w:tc>
          <w:tcPr>
            <w:tcW w:w="642" w:type="dxa"/>
          </w:tcPr>
          <w:p w14:paraId="5488019E" w14:textId="716FAF31" w:rsidR="00B66EAE" w:rsidRPr="00F959A8" w:rsidRDefault="00B66EAE" w:rsidP="00230F93">
            <w:pPr>
              <w:pStyle w:val="Numbered"/>
              <w:rPr>
                <w:szCs w:val="24"/>
              </w:rPr>
            </w:pPr>
          </w:p>
        </w:tc>
        <w:tc>
          <w:tcPr>
            <w:tcW w:w="6157" w:type="dxa"/>
          </w:tcPr>
          <w:p w14:paraId="49B57F46" w14:textId="7B4083B9" w:rsidR="00B66EAE" w:rsidRPr="00F959A8" w:rsidRDefault="00F959A8" w:rsidP="006549FB">
            <w:pPr>
              <w:rPr>
                <w:szCs w:val="24"/>
              </w:rPr>
            </w:pPr>
            <w:r w:rsidRPr="00F959A8">
              <w:rPr>
                <w:rFonts w:eastAsia="Arial Unicode MS" w:cs="Arial"/>
                <w:szCs w:val="24"/>
              </w:rPr>
              <w:t>Excellent problem-solving and analytical skills</w:t>
            </w:r>
            <w:r w:rsidR="00412C0C">
              <w:rPr>
                <w:rFonts w:eastAsia="Arial Unicode MS" w:cs="Arial"/>
                <w:szCs w:val="24"/>
              </w:rPr>
              <w:t>,</w:t>
            </w:r>
            <w:r w:rsidRPr="00F959A8">
              <w:rPr>
                <w:rFonts w:eastAsia="Arial Unicode MS" w:cs="Arial"/>
                <w:szCs w:val="24"/>
              </w:rPr>
              <w:t xml:space="preserve"> </w:t>
            </w:r>
            <w:r w:rsidR="00412C0C">
              <w:rPr>
                <w:rFonts w:eastAsia="Arial Unicode MS" w:cs="Arial"/>
                <w:szCs w:val="24"/>
              </w:rPr>
              <w:t>w</w:t>
            </w:r>
            <w:r w:rsidRPr="00F959A8">
              <w:rPr>
                <w:rFonts w:eastAsia="Arial Unicode MS" w:cs="Arial"/>
                <w:szCs w:val="24"/>
              </w:rPr>
              <w:t>ith a keen eye for data quality.</w:t>
            </w:r>
          </w:p>
        </w:tc>
        <w:tc>
          <w:tcPr>
            <w:tcW w:w="1418" w:type="dxa"/>
          </w:tcPr>
          <w:p w14:paraId="52E077DF" w14:textId="604DC05A" w:rsidR="00B66EAE" w:rsidRPr="00F959A8" w:rsidRDefault="00F959A8" w:rsidP="006549FB">
            <w:pPr>
              <w:rPr>
                <w:szCs w:val="24"/>
              </w:rPr>
            </w:pPr>
            <w:r w:rsidRPr="00F959A8">
              <w:rPr>
                <w:szCs w:val="24"/>
              </w:rPr>
              <w:t>Essential.</w:t>
            </w:r>
          </w:p>
        </w:tc>
        <w:tc>
          <w:tcPr>
            <w:tcW w:w="1559" w:type="dxa"/>
          </w:tcPr>
          <w:p w14:paraId="08637EE1" w14:textId="1BF7AA8C" w:rsidR="00B66EAE" w:rsidRPr="00F959A8" w:rsidRDefault="00F959A8" w:rsidP="006549FB">
            <w:pPr>
              <w:rPr>
                <w:szCs w:val="24"/>
              </w:rPr>
            </w:pPr>
            <w:r w:rsidRPr="00F959A8">
              <w:rPr>
                <w:rFonts w:cs="Arial"/>
                <w:szCs w:val="24"/>
              </w:rPr>
              <w:t xml:space="preserve">Application and </w:t>
            </w:r>
            <w:r w:rsidRPr="00F959A8">
              <w:rPr>
                <w:rFonts w:eastAsia="Arial Unicode MS" w:cs="Arial"/>
                <w:szCs w:val="24"/>
              </w:rPr>
              <w:t>Selection Process.</w:t>
            </w:r>
          </w:p>
        </w:tc>
      </w:tr>
      <w:tr w:rsidR="00D602C3" w14:paraId="27E64C6B" w14:textId="77777777" w:rsidTr="00F959A8">
        <w:tc>
          <w:tcPr>
            <w:tcW w:w="642" w:type="dxa"/>
          </w:tcPr>
          <w:p w14:paraId="6D6A8075" w14:textId="64A0E6CE" w:rsidR="00D602C3" w:rsidRPr="00F959A8" w:rsidRDefault="00D602C3" w:rsidP="00D602C3">
            <w:pPr>
              <w:pStyle w:val="Numbered"/>
              <w:rPr>
                <w:szCs w:val="24"/>
              </w:rPr>
            </w:pPr>
          </w:p>
        </w:tc>
        <w:tc>
          <w:tcPr>
            <w:tcW w:w="6157" w:type="dxa"/>
          </w:tcPr>
          <w:p w14:paraId="29CEF839" w14:textId="7E4297B1" w:rsidR="00D602C3" w:rsidRPr="00D602C3" w:rsidRDefault="00D602C3" w:rsidP="00D602C3">
            <w:pPr>
              <w:rPr>
                <w:rFonts w:eastAsia="Arial Unicode MS" w:cs="Arial"/>
                <w:szCs w:val="24"/>
              </w:rPr>
            </w:pPr>
            <w:r w:rsidRPr="00F959A8">
              <w:rPr>
                <w:rFonts w:eastAsia="Arial Unicode MS" w:cs="Arial"/>
                <w:szCs w:val="24"/>
              </w:rPr>
              <w:t>Effective communication and collaboration abilities.</w:t>
            </w:r>
            <w:r>
              <w:rPr>
                <w:rFonts w:eastAsia="Arial Unicode MS" w:cs="Arial"/>
                <w:szCs w:val="24"/>
              </w:rPr>
              <w:t xml:space="preserve"> </w:t>
            </w:r>
            <w:r w:rsidRPr="00D602C3">
              <w:rPr>
                <w:rFonts w:eastAsia="Arial Unicode MS" w:cs="Arial"/>
                <w:szCs w:val="24"/>
              </w:rPr>
              <w:t>Ability to explain complex information clearly to a range of audiences.</w:t>
            </w:r>
            <w:r w:rsidRPr="00F959A8">
              <w:rPr>
                <w:rFonts w:eastAsia="Arial Unicode MS" w:cs="Arial"/>
                <w:szCs w:val="24"/>
              </w:rPr>
              <w:tab/>
            </w:r>
          </w:p>
        </w:tc>
        <w:tc>
          <w:tcPr>
            <w:tcW w:w="1418" w:type="dxa"/>
          </w:tcPr>
          <w:p w14:paraId="041575F5" w14:textId="61ED69F1" w:rsidR="00D602C3" w:rsidRPr="00F959A8" w:rsidRDefault="00D602C3" w:rsidP="00D602C3">
            <w:pPr>
              <w:rPr>
                <w:szCs w:val="24"/>
              </w:rPr>
            </w:pPr>
            <w:r w:rsidRPr="00F959A8">
              <w:rPr>
                <w:szCs w:val="24"/>
              </w:rPr>
              <w:t>Essential.</w:t>
            </w:r>
          </w:p>
        </w:tc>
        <w:tc>
          <w:tcPr>
            <w:tcW w:w="1559" w:type="dxa"/>
          </w:tcPr>
          <w:p w14:paraId="465AE3E9" w14:textId="4364A404" w:rsidR="00D602C3" w:rsidRPr="00F959A8" w:rsidRDefault="00D602C3" w:rsidP="00D602C3">
            <w:pPr>
              <w:rPr>
                <w:szCs w:val="24"/>
              </w:rPr>
            </w:pPr>
            <w:r w:rsidRPr="00F959A8">
              <w:rPr>
                <w:rFonts w:cs="Arial"/>
                <w:szCs w:val="24"/>
              </w:rPr>
              <w:t xml:space="preserve">Application and </w:t>
            </w:r>
            <w:r w:rsidRPr="00F959A8">
              <w:rPr>
                <w:rFonts w:eastAsia="Arial Unicode MS" w:cs="Arial"/>
                <w:szCs w:val="24"/>
              </w:rPr>
              <w:t>Selection Process.</w:t>
            </w:r>
          </w:p>
        </w:tc>
      </w:tr>
      <w:tr w:rsidR="00D602C3" w14:paraId="35BF27A8" w14:textId="77777777" w:rsidTr="00F959A8">
        <w:tc>
          <w:tcPr>
            <w:tcW w:w="642" w:type="dxa"/>
          </w:tcPr>
          <w:p w14:paraId="490E787E" w14:textId="0BC35E5B" w:rsidR="00D602C3" w:rsidRPr="00F959A8" w:rsidRDefault="00D602C3" w:rsidP="00D602C3">
            <w:pPr>
              <w:pStyle w:val="Numbered"/>
              <w:rPr>
                <w:szCs w:val="24"/>
              </w:rPr>
            </w:pPr>
          </w:p>
        </w:tc>
        <w:tc>
          <w:tcPr>
            <w:tcW w:w="6157" w:type="dxa"/>
          </w:tcPr>
          <w:p w14:paraId="4E0A6445" w14:textId="77777777" w:rsidR="00D602C3" w:rsidRPr="00C24C92" w:rsidRDefault="00D602C3" w:rsidP="00D602C3">
            <w:pPr>
              <w:rPr>
                <w:rFonts w:eastAsia="Arial Unicode MS" w:cs="Arial"/>
                <w:szCs w:val="24"/>
              </w:rPr>
            </w:pPr>
            <w:r w:rsidRPr="00C24C92">
              <w:rPr>
                <w:rFonts w:eastAsia="Arial Unicode MS" w:cs="Arial"/>
                <w:szCs w:val="24"/>
              </w:rPr>
              <w:t>Strong technical skills in data modelling and analysis.</w:t>
            </w:r>
          </w:p>
          <w:p w14:paraId="4B314886" w14:textId="08B2CA5F" w:rsidR="00D602C3" w:rsidRPr="00F959A8" w:rsidRDefault="00D602C3" w:rsidP="00D602C3">
            <w:pPr>
              <w:rPr>
                <w:szCs w:val="24"/>
              </w:rPr>
            </w:pPr>
          </w:p>
        </w:tc>
        <w:tc>
          <w:tcPr>
            <w:tcW w:w="1418" w:type="dxa"/>
          </w:tcPr>
          <w:p w14:paraId="3CB812D9" w14:textId="7F932C05" w:rsidR="00D602C3" w:rsidRPr="00F959A8" w:rsidRDefault="00D602C3" w:rsidP="00D602C3">
            <w:pPr>
              <w:rPr>
                <w:szCs w:val="24"/>
              </w:rPr>
            </w:pPr>
            <w:r w:rsidRPr="00F959A8">
              <w:rPr>
                <w:szCs w:val="24"/>
              </w:rPr>
              <w:t>Essential.</w:t>
            </w:r>
          </w:p>
        </w:tc>
        <w:tc>
          <w:tcPr>
            <w:tcW w:w="1559" w:type="dxa"/>
          </w:tcPr>
          <w:p w14:paraId="7CB7E452" w14:textId="1FBE1BC1" w:rsidR="00D602C3" w:rsidRPr="00F959A8" w:rsidRDefault="00D602C3" w:rsidP="00D602C3">
            <w:pPr>
              <w:rPr>
                <w:szCs w:val="24"/>
              </w:rPr>
            </w:pPr>
            <w:r w:rsidRPr="00F959A8">
              <w:rPr>
                <w:rFonts w:cs="Arial"/>
                <w:szCs w:val="24"/>
              </w:rPr>
              <w:t xml:space="preserve">Application and </w:t>
            </w:r>
            <w:r w:rsidRPr="00F959A8">
              <w:rPr>
                <w:rFonts w:eastAsia="Arial Unicode MS" w:cs="Arial"/>
                <w:szCs w:val="24"/>
              </w:rPr>
              <w:t>Selection Process.</w:t>
            </w:r>
          </w:p>
        </w:tc>
      </w:tr>
      <w:tr w:rsidR="00D602C3" w14:paraId="48123B56" w14:textId="77777777" w:rsidTr="00F959A8">
        <w:tc>
          <w:tcPr>
            <w:tcW w:w="642" w:type="dxa"/>
          </w:tcPr>
          <w:p w14:paraId="0C60CC2B" w14:textId="610783A7" w:rsidR="00D602C3" w:rsidRPr="00F959A8" w:rsidRDefault="00D602C3" w:rsidP="00D602C3">
            <w:pPr>
              <w:pStyle w:val="Numbered"/>
              <w:rPr>
                <w:szCs w:val="24"/>
              </w:rPr>
            </w:pPr>
          </w:p>
        </w:tc>
        <w:tc>
          <w:tcPr>
            <w:tcW w:w="6157" w:type="dxa"/>
          </w:tcPr>
          <w:p w14:paraId="788547D6" w14:textId="101D2F56" w:rsidR="00D602C3" w:rsidRPr="00F959A8" w:rsidRDefault="00D602C3" w:rsidP="00D602C3">
            <w:pPr>
              <w:rPr>
                <w:szCs w:val="24"/>
              </w:rPr>
            </w:pPr>
            <w:r w:rsidRPr="00F959A8">
              <w:rPr>
                <w:rFonts w:eastAsia="Arial Unicode MS" w:cs="Arial"/>
                <w:szCs w:val="24"/>
              </w:rPr>
              <w:t xml:space="preserve">Demonstrate commitment to good data quality within all areas of work. </w:t>
            </w:r>
          </w:p>
        </w:tc>
        <w:tc>
          <w:tcPr>
            <w:tcW w:w="1418" w:type="dxa"/>
          </w:tcPr>
          <w:p w14:paraId="2C21E21E" w14:textId="15E29C6E" w:rsidR="00D602C3" w:rsidRPr="00F959A8" w:rsidRDefault="00D602C3" w:rsidP="00D602C3">
            <w:pPr>
              <w:rPr>
                <w:szCs w:val="24"/>
              </w:rPr>
            </w:pPr>
            <w:r w:rsidRPr="00F959A8">
              <w:rPr>
                <w:szCs w:val="24"/>
              </w:rPr>
              <w:t>Essential.</w:t>
            </w:r>
          </w:p>
        </w:tc>
        <w:tc>
          <w:tcPr>
            <w:tcW w:w="1559" w:type="dxa"/>
          </w:tcPr>
          <w:p w14:paraId="2AEC58AA" w14:textId="2BD831B2" w:rsidR="00D602C3" w:rsidRPr="00F959A8" w:rsidRDefault="00D602C3" w:rsidP="00D602C3">
            <w:pPr>
              <w:rPr>
                <w:szCs w:val="24"/>
              </w:rPr>
            </w:pPr>
            <w:r w:rsidRPr="00F959A8">
              <w:rPr>
                <w:rFonts w:cs="Arial"/>
                <w:szCs w:val="24"/>
              </w:rPr>
              <w:t xml:space="preserve">Application and </w:t>
            </w:r>
            <w:r w:rsidRPr="00F959A8">
              <w:rPr>
                <w:rFonts w:eastAsia="Arial Unicode MS" w:cs="Arial"/>
                <w:szCs w:val="24"/>
              </w:rPr>
              <w:t>Selection Process.</w:t>
            </w:r>
          </w:p>
        </w:tc>
      </w:tr>
      <w:tr w:rsidR="00B66EAE" w14:paraId="53DAACC8" w14:textId="77777777" w:rsidTr="00F959A8">
        <w:tc>
          <w:tcPr>
            <w:tcW w:w="642" w:type="dxa"/>
          </w:tcPr>
          <w:p w14:paraId="3DB3D3B9" w14:textId="78527927" w:rsidR="00B66EAE" w:rsidRPr="00F959A8" w:rsidRDefault="00B66EAE" w:rsidP="00230F93">
            <w:pPr>
              <w:pStyle w:val="Numbered"/>
              <w:rPr>
                <w:szCs w:val="24"/>
              </w:rPr>
            </w:pPr>
          </w:p>
        </w:tc>
        <w:tc>
          <w:tcPr>
            <w:tcW w:w="6157" w:type="dxa"/>
          </w:tcPr>
          <w:p w14:paraId="36CE2DD5" w14:textId="49EFD077" w:rsidR="00B66EAE" w:rsidRPr="00F959A8" w:rsidRDefault="00894491" w:rsidP="006549FB">
            <w:pPr>
              <w:rPr>
                <w:szCs w:val="24"/>
              </w:rPr>
            </w:pPr>
            <w:r w:rsidRPr="00F959A8">
              <w:rPr>
                <w:rFonts w:cs="Arial"/>
                <w:szCs w:val="24"/>
              </w:rPr>
              <w:t>Demonstrate commitment to and understanding of Equality &amp; Diversity, NFCC Core Code of Ethics and WYFRS values</w:t>
            </w:r>
            <w:r w:rsidR="00210A4D" w:rsidRPr="00F959A8">
              <w:rPr>
                <w:rFonts w:cs="Arial"/>
                <w:szCs w:val="24"/>
              </w:rPr>
              <w:t>.</w:t>
            </w:r>
            <w:r w:rsidRPr="00F959A8">
              <w:rPr>
                <w:rFonts w:cs="Arial"/>
                <w:szCs w:val="24"/>
              </w:rPr>
              <w:t xml:space="preserve"> </w:t>
            </w:r>
          </w:p>
        </w:tc>
        <w:tc>
          <w:tcPr>
            <w:tcW w:w="1418" w:type="dxa"/>
          </w:tcPr>
          <w:p w14:paraId="1EC1251D" w14:textId="6FEEB9D0" w:rsidR="00B66EAE" w:rsidRPr="00F959A8" w:rsidRDefault="0072659E" w:rsidP="006549FB">
            <w:pPr>
              <w:rPr>
                <w:szCs w:val="24"/>
              </w:rPr>
            </w:pPr>
            <w:r w:rsidRPr="00F959A8">
              <w:rPr>
                <w:rFonts w:eastAsia="Arial Unicode MS" w:cs="Arial"/>
                <w:szCs w:val="24"/>
              </w:rPr>
              <w:t>Essential</w:t>
            </w:r>
            <w:r w:rsidR="00210A4D" w:rsidRPr="00F959A8">
              <w:rPr>
                <w:rFonts w:eastAsia="Arial Unicode MS" w:cs="Arial"/>
                <w:szCs w:val="24"/>
              </w:rPr>
              <w:t>.</w:t>
            </w:r>
          </w:p>
        </w:tc>
        <w:tc>
          <w:tcPr>
            <w:tcW w:w="1559" w:type="dxa"/>
          </w:tcPr>
          <w:p w14:paraId="72B9901D" w14:textId="2483D0D1" w:rsidR="00B66EAE" w:rsidRPr="00F959A8" w:rsidRDefault="00FF7871" w:rsidP="006549FB">
            <w:pPr>
              <w:rPr>
                <w:szCs w:val="24"/>
              </w:rPr>
            </w:pPr>
            <w:r w:rsidRPr="00F959A8">
              <w:rPr>
                <w:rFonts w:cs="Arial"/>
                <w:szCs w:val="24"/>
              </w:rPr>
              <w:t>Selection Process only</w:t>
            </w:r>
            <w:r w:rsidR="00210A4D" w:rsidRPr="00F959A8">
              <w:rPr>
                <w:rFonts w:cs="Arial"/>
                <w:szCs w:val="24"/>
              </w:rPr>
              <w:t>.</w:t>
            </w:r>
          </w:p>
        </w:tc>
      </w:tr>
      <w:tr w:rsidR="00B66EAE" w14:paraId="36108F94" w14:textId="77777777" w:rsidTr="00F959A8">
        <w:tc>
          <w:tcPr>
            <w:tcW w:w="642" w:type="dxa"/>
          </w:tcPr>
          <w:p w14:paraId="4CBB5BE2" w14:textId="5EDA758A" w:rsidR="00B66EAE" w:rsidRPr="002A3749" w:rsidRDefault="00B66EAE" w:rsidP="00230F93">
            <w:pPr>
              <w:pStyle w:val="Numbered"/>
              <w:rPr>
                <w:szCs w:val="24"/>
              </w:rPr>
            </w:pPr>
          </w:p>
        </w:tc>
        <w:tc>
          <w:tcPr>
            <w:tcW w:w="6157" w:type="dxa"/>
          </w:tcPr>
          <w:p w14:paraId="4AC0B8A1" w14:textId="02A83514" w:rsidR="00B66EAE" w:rsidRPr="002A3749" w:rsidRDefault="00101EF4" w:rsidP="006549FB">
            <w:pPr>
              <w:rPr>
                <w:szCs w:val="24"/>
              </w:rPr>
            </w:pPr>
            <w:r w:rsidRPr="002A3749">
              <w:rPr>
                <w:rFonts w:cs="Arial"/>
                <w:szCs w:val="24"/>
              </w:rPr>
              <w:t>To hold and maintain a current full UK valid car driving licence</w:t>
            </w:r>
            <w:r w:rsidR="00210A4D">
              <w:rPr>
                <w:rFonts w:cs="Arial"/>
                <w:szCs w:val="24"/>
              </w:rPr>
              <w:t>.</w:t>
            </w:r>
            <w:r w:rsidRPr="002A3749">
              <w:rPr>
                <w:rFonts w:cs="Arial"/>
                <w:szCs w:val="24"/>
              </w:rPr>
              <w:t xml:space="preserve"> </w:t>
            </w:r>
          </w:p>
        </w:tc>
        <w:tc>
          <w:tcPr>
            <w:tcW w:w="1418" w:type="dxa"/>
          </w:tcPr>
          <w:p w14:paraId="5E77D5EC" w14:textId="704629A6" w:rsidR="00B66EAE" w:rsidRPr="002A3749" w:rsidRDefault="00A40ED5" w:rsidP="006549FB">
            <w:pPr>
              <w:rPr>
                <w:szCs w:val="24"/>
              </w:rPr>
            </w:pPr>
            <w:r>
              <w:rPr>
                <w:szCs w:val="24"/>
              </w:rPr>
              <w:t>Essential.</w:t>
            </w:r>
          </w:p>
        </w:tc>
        <w:tc>
          <w:tcPr>
            <w:tcW w:w="1559" w:type="dxa"/>
          </w:tcPr>
          <w:p w14:paraId="3656ABFB" w14:textId="2553E129" w:rsidR="00B66EAE" w:rsidRPr="002A3749" w:rsidRDefault="002A3749" w:rsidP="006549FB">
            <w:pPr>
              <w:rPr>
                <w:szCs w:val="24"/>
              </w:rPr>
            </w:pPr>
            <w:r w:rsidRPr="002A3749">
              <w:rPr>
                <w:rFonts w:eastAsia="Arial Unicode MS" w:cs="Arial"/>
                <w:szCs w:val="24"/>
              </w:rPr>
              <w:t xml:space="preserve">Application &amp; </w:t>
            </w:r>
            <w:r w:rsidRPr="002A3749">
              <w:rPr>
                <w:rFonts w:cs="Arial"/>
                <w:szCs w:val="24"/>
              </w:rPr>
              <w:t>Selection Process</w:t>
            </w:r>
            <w:r w:rsidR="00210A4D">
              <w:rPr>
                <w:rFonts w:cs="Arial"/>
                <w:szCs w:val="24"/>
              </w:rPr>
              <w:t>.</w:t>
            </w:r>
          </w:p>
        </w:tc>
      </w:tr>
    </w:tbl>
    <w:p w14:paraId="6E54AE45" w14:textId="77777777" w:rsidR="00B66EAE" w:rsidRDefault="00B66EAE" w:rsidP="0037695C"/>
    <w:p w14:paraId="0F4E4B4F" w14:textId="6142B435" w:rsidR="00230F93" w:rsidRDefault="000D6D51" w:rsidP="0037695C">
      <w:pPr>
        <w:rPr>
          <w:color w:val="FF0000"/>
        </w:rPr>
      </w:pPr>
      <w:r>
        <w:t>Job Des</w:t>
      </w:r>
      <w:r w:rsidR="00321954">
        <w:t xml:space="preserve">cription last updated: </w:t>
      </w:r>
      <w:r w:rsidR="00A40ED5">
        <w:rPr>
          <w:b/>
          <w:bCs/>
        </w:rPr>
        <w:t>April 2025.</w:t>
      </w:r>
    </w:p>
    <w:p w14:paraId="6B11B16D" w14:textId="7A3F34C3" w:rsidR="000D367F" w:rsidRPr="00A40ED5" w:rsidRDefault="000D367F" w:rsidP="00A40ED5">
      <w:pPr>
        <w:spacing w:after="160" w:line="259" w:lineRule="auto"/>
        <w:rPr>
          <w:color w:val="FF0000"/>
        </w:rPr>
      </w:pPr>
    </w:p>
    <w:sectPr w:rsidR="000D367F" w:rsidRPr="00A40ED5"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0B98" w14:textId="77777777" w:rsidR="00F156D7" w:rsidRDefault="00F156D7" w:rsidP="00E8466A">
      <w:pPr>
        <w:spacing w:after="0" w:line="240" w:lineRule="auto"/>
      </w:pPr>
      <w:r>
        <w:separator/>
      </w:r>
    </w:p>
  </w:endnote>
  <w:endnote w:type="continuationSeparator" w:id="0">
    <w:p w14:paraId="3861E879" w14:textId="77777777" w:rsidR="00F156D7" w:rsidRDefault="00F156D7" w:rsidP="00E8466A">
      <w:pPr>
        <w:spacing w:after="0" w:line="240" w:lineRule="auto"/>
      </w:pPr>
      <w:r>
        <w:continuationSeparator/>
      </w:r>
    </w:p>
  </w:endnote>
  <w:endnote w:type="continuationNotice" w:id="1">
    <w:p w14:paraId="33A1FD1C" w14:textId="77777777" w:rsidR="00F156D7" w:rsidRDefault="00F15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77BF" w14:textId="77777777" w:rsidR="00F156D7" w:rsidRDefault="00F156D7" w:rsidP="00E8466A">
      <w:pPr>
        <w:spacing w:after="0" w:line="240" w:lineRule="auto"/>
      </w:pPr>
      <w:r>
        <w:separator/>
      </w:r>
    </w:p>
  </w:footnote>
  <w:footnote w:type="continuationSeparator" w:id="0">
    <w:p w14:paraId="60FD198D" w14:textId="77777777" w:rsidR="00F156D7" w:rsidRDefault="00F156D7" w:rsidP="00E8466A">
      <w:pPr>
        <w:spacing w:after="0" w:line="240" w:lineRule="auto"/>
      </w:pPr>
      <w:r>
        <w:continuationSeparator/>
      </w:r>
    </w:p>
  </w:footnote>
  <w:footnote w:type="continuationNotice" w:id="1">
    <w:p w14:paraId="2B051C6B" w14:textId="77777777" w:rsidR="00F156D7" w:rsidRDefault="00F15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1EB"/>
    <w:multiLevelType w:val="multilevel"/>
    <w:tmpl w:val="5E64B1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253DC"/>
    <w:multiLevelType w:val="multilevel"/>
    <w:tmpl w:val="1332E790"/>
    <w:lvl w:ilvl="0">
      <w:start w:val="1"/>
      <w:numFmt w:val="decimal"/>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7057A"/>
    <w:multiLevelType w:val="hybridMultilevel"/>
    <w:tmpl w:val="0F3E208C"/>
    <w:lvl w:ilvl="0" w:tplc="04A6C004">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642E"/>
    <w:multiLevelType w:val="multilevel"/>
    <w:tmpl w:val="5E64B1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30403"/>
    <w:multiLevelType w:val="hybridMultilevel"/>
    <w:tmpl w:val="2F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304E4"/>
    <w:multiLevelType w:val="hybridMultilevel"/>
    <w:tmpl w:val="89B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832A00"/>
    <w:multiLevelType w:val="multilevel"/>
    <w:tmpl w:val="9D5686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64CFD"/>
    <w:multiLevelType w:val="hybridMultilevel"/>
    <w:tmpl w:val="BC8279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077E38"/>
    <w:multiLevelType w:val="multilevel"/>
    <w:tmpl w:val="6994AC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FE2E19"/>
    <w:multiLevelType w:val="multilevel"/>
    <w:tmpl w:val="5E64B1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426ED"/>
    <w:multiLevelType w:val="hybridMultilevel"/>
    <w:tmpl w:val="0C928E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CF28C4"/>
    <w:multiLevelType w:val="multilevel"/>
    <w:tmpl w:val="5E64B1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97832"/>
    <w:multiLevelType w:val="multilevel"/>
    <w:tmpl w:val="9D5686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434645">
    <w:abstractNumId w:val="9"/>
  </w:num>
  <w:num w:numId="2" w16cid:durableId="108549126">
    <w:abstractNumId w:val="5"/>
  </w:num>
  <w:num w:numId="3" w16cid:durableId="1512987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0"/>
  </w:num>
  <w:num w:numId="5" w16cid:durableId="1431315316">
    <w:abstractNumId w:val="12"/>
  </w:num>
  <w:num w:numId="6" w16cid:durableId="5010470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5609387">
    <w:abstractNumId w:val="1"/>
  </w:num>
  <w:num w:numId="8" w16cid:durableId="529421505">
    <w:abstractNumId w:val="1"/>
    <w:lvlOverride w:ilvl="1">
      <w:lvl w:ilvl="1">
        <w:numFmt w:val="bullet"/>
        <w:lvlText w:val=""/>
        <w:lvlJc w:val="left"/>
        <w:pPr>
          <w:tabs>
            <w:tab w:val="num" w:pos="1080"/>
          </w:tabs>
          <w:ind w:left="1080" w:hanging="360"/>
        </w:pPr>
        <w:rPr>
          <w:rFonts w:ascii="Symbol" w:hAnsi="Symbol" w:hint="default"/>
          <w:sz w:val="20"/>
        </w:rPr>
      </w:lvl>
    </w:lvlOverride>
  </w:num>
  <w:num w:numId="9" w16cid:durableId="876048989">
    <w:abstractNumId w:val="6"/>
  </w:num>
  <w:num w:numId="10" w16cid:durableId="1957364270">
    <w:abstractNumId w:val="7"/>
  </w:num>
  <w:num w:numId="11" w16cid:durableId="1220896200">
    <w:abstractNumId w:val="16"/>
  </w:num>
  <w:num w:numId="12" w16cid:durableId="208538241">
    <w:abstractNumId w:val="0"/>
  </w:num>
  <w:num w:numId="13" w16cid:durableId="1148859514">
    <w:abstractNumId w:val="15"/>
  </w:num>
  <w:num w:numId="14" w16cid:durableId="1948390237">
    <w:abstractNumId w:val="3"/>
  </w:num>
  <w:num w:numId="15" w16cid:durableId="660885981">
    <w:abstractNumId w:val="13"/>
  </w:num>
  <w:num w:numId="16" w16cid:durableId="2035763998">
    <w:abstractNumId w:val="2"/>
  </w:num>
  <w:num w:numId="17" w16cid:durableId="1402017836">
    <w:abstractNumId w:val="4"/>
  </w:num>
  <w:num w:numId="18" w16cid:durableId="353267083">
    <w:abstractNumId w:val="8"/>
  </w:num>
  <w:num w:numId="19" w16cid:durableId="1760907561">
    <w:abstractNumId w:val="14"/>
  </w:num>
  <w:num w:numId="20" w16cid:durableId="20404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29E"/>
    <w:rsid w:val="000123E1"/>
    <w:rsid w:val="000305FC"/>
    <w:rsid w:val="000308A6"/>
    <w:rsid w:val="00043B93"/>
    <w:rsid w:val="00057439"/>
    <w:rsid w:val="00062A0B"/>
    <w:rsid w:val="00063520"/>
    <w:rsid w:val="0007246F"/>
    <w:rsid w:val="000742C1"/>
    <w:rsid w:val="00081A79"/>
    <w:rsid w:val="0008374D"/>
    <w:rsid w:val="000957B1"/>
    <w:rsid w:val="000A1E71"/>
    <w:rsid w:val="000A6910"/>
    <w:rsid w:val="000C1B71"/>
    <w:rsid w:val="000C6CDF"/>
    <w:rsid w:val="000D367F"/>
    <w:rsid w:val="000D4625"/>
    <w:rsid w:val="000D6D51"/>
    <w:rsid w:val="000E2403"/>
    <w:rsid w:val="000E3695"/>
    <w:rsid w:val="000E5604"/>
    <w:rsid w:val="00101EF4"/>
    <w:rsid w:val="00175C3A"/>
    <w:rsid w:val="001A307C"/>
    <w:rsid w:val="001A7F18"/>
    <w:rsid w:val="001B2518"/>
    <w:rsid w:val="001F3505"/>
    <w:rsid w:val="00202E06"/>
    <w:rsid w:val="00204F06"/>
    <w:rsid w:val="00210A4D"/>
    <w:rsid w:val="00210E56"/>
    <w:rsid w:val="00221C3B"/>
    <w:rsid w:val="00222C91"/>
    <w:rsid w:val="00230F93"/>
    <w:rsid w:val="00263394"/>
    <w:rsid w:val="0028238A"/>
    <w:rsid w:val="0029691E"/>
    <w:rsid w:val="002A3749"/>
    <w:rsid w:val="002B18FF"/>
    <w:rsid w:val="002B62C3"/>
    <w:rsid w:val="00301BB5"/>
    <w:rsid w:val="00316596"/>
    <w:rsid w:val="00320884"/>
    <w:rsid w:val="00321954"/>
    <w:rsid w:val="00336ACF"/>
    <w:rsid w:val="00340B91"/>
    <w:rsid w:val="00342343"/>
    <w:rsid w:val="003573A9"/>
    <w:rsid w:val="00370A5A"/>
    <w:rsid w:val="003750FA"/>
    <w:rsid w:val="00376892"/>
    <w:rsid w:val="0037695C"/>
    <w:rsid w:val="003D2652"/>
    <w:rsid w:val="003D6B3E"/>
    <w:rsid w:val="00412C0C"/>
    <w:rsid w:val="00444A1E"/>
    <w:rsid w:val="00461C27"/>
    <w:rsid w:val="00464530"/>
    <w:rsid w:val="004733D9"/>
    <w:rsid w:val="00481A7F"/>
    <w:rsid w:val="00484608"/>
    <w:rsid w:val="004A3AB8"/>
    <w:rsid w:val="004B30DF"/>
    <w:rsid w:val="004D35D0"/>
    <w:rsid w:val="004E03B8"/>
    <w:rsid w:val="004E3999"/>
    <w:rsid w:val="004E5939"/>
    <w:rsid w:val="004E7EAD"/>
    <w:rsid w:val="004F2C76"/>
    <w:rsid w:val="004F3A08"/>
    <w:rsid w:val="0051016D"/>
    <w:rsid w:val="0051229C"/>
    <w:rsid w:val="005350AE"/>
    <w:rsid w:val="00555FB1"/>
    <w:rsid w:val="00574202"/>
    <w:rsid w:val="00574689"/>
    <w:rsid w:val="0058660F"/>
    <w:rsid w:val="005A2F42"/>
    <w:rsid w:val="005B4FAD"/>
    <w:rsid w:val="005D64A8"/>
    <w:rsid w:val="005E2962"/>
    <w:rsid w:val="005E3269"/>
    <w:rsid w:val="00603DA7"/>
    <w:rsid w:val="006050C4"/>
    <w:rsid w:val="006061C2"/>
    <w:rsid w:val="006105BC"/>
    <w:rsid w:val="00610FFB"/>
    <w:rsid w:val="00615710"/>
    <w:rsid w:val="00633AC6"/>
    <w:rsid w:val="00647E4C"/>
    <w:rsid w:val="00673EC6"/>
    <w:rsid w:val="00682097"/>
    <w:rsid w:val="00690CFE"/>
    <w:rsid w:val="00693002"/>
    <w:rsid w:val="00694BDB"/>
    <w:rsid w:val="006A570B"/>
    <w:rsid w:val="006B6190"/>
    <w:rsid w:val="006D00D7"/>
    <w:rsid w:val="006F083A"/>
    <w:rsid w:val="006F1CFD"/>
    <w:rsid w:val="0072659E"/>
    <w:rsid w:val="00732F3B"/>
    <w:rsid w:val="00774721"/>
    <w:rsid w:val="00774727"/>
    <w:rsid w:val="00775A7B"/>
    <w:rsid w:val="007A4C67"/>
    <w:rsid w:val="007B4EC4"/>
    <w:rsid w:val="007B6CC3"/>
    <w:rsid w:val="007E1828"/>
    <w:rsid w:val="007E494C"/>
    <w:rsid w:val="0081344E"/>
    <w:rsid w:val="00826D19"/>
    <w:rsid w:val="0083451C"/>
    <w:rsid w:val="008407F6"/>
    <w:rsid w:val="00843A69"/>
    <w:rsid w:val="00843D1F"/>
    <w:rsid w:val="00845966"/>
    <w:rsid w:val="00863416"/>
    <w:rsid w:val="00863C56"/>
    <w:rsid w:val="00873EC0"/>
    <w:rsid w:val="008918EE"/>
    <w:rsid w:val="008925E4"/>
    <w:rsid w:val="00894491"/>
    <w:rsid w:val="00895B54"/>
    <w:rsid w:val="00897AD7"/>
    <w:rsid w:val="008B29EE"/>
    <w:rsid w:val="008E0EEF"/>
    <w:rsid w:val="008F7802"/>
    <w:rsid w:val="00901A91"/>
    <w:rsid w:val="00904C48"/>
    <w:rsid w:val="0091601E"/>
    <w:rsid w:val="00917D25"/>
    <w:rsid w:val="00926782"/>
    <w:rsid w:val="00940CE6"/>
    <w:rsid w:val="00945BDF"/>
    <w:rsid w:val="00963AE6"/>
    <w:rsid w:val="00965D05"/>
    <w:rsid w:val="009775C0"/>
    <w:rsid w:val="009A1E41"/>
    <w:rsid w:val="009A2CFC"/>
    <w:rsid w:val="009B6A9E"/>
    <w:rsid w:val="009B7754"/>
    <w:rsid w:val="009C203F"/>
    <w:rsid w:val="009C7785"/>
    <w:rsid w:val="009D1406"/>
    <w:rsid w:val="009D2FFC"/>
    <w:rsid w:val="009E0B37"/>
    <w:rsid w:val="00A00264"/>
    <w:rsid w:val="00A076B5"/>
    <w:rsid w:val="00A33E19"/>
    <w:rsid w:val="00A40ED5"/>
    <w:rsid w:val="00A50934"/>
    <w:rsid w:val="00A621D6"/>
    <w:rsid w:val="00A726B5"/>
    <w:rsid w:val="00AA5FFD"/>
    <w:rsid w:val="00AA7FB7"/>
    <w:rsid w:val="00AB5F64"/>
    <w:rsid w:val="00AB7C3B"/>
    <w:rsid w:val="00AC0263"/>
    <w:rsid w:val="00AE1288"/>
    <w:rsid w:val="00AE61BA"/>
    <w:rsid w:val="00AE7C3A"/>
    <w:rsid w:val="00AF1581"/>
    <w:rsid w:val="00AF29CC"/>
    <w:rsid w:val="00B21087"/>
    <w:rsid w:val="00B566B5"/>
    <w:rsid w:val="00B60141"/>
    <w:rsid w:val="00B64545"/>
    <w:rsid w:val="00B66EAE"/>
    <w:rsid w:val="00B73306"/>
    <w:rsid w:val="00B76E8D"/>
    <w:rsid w:val="00B83CFE"/>
    <w:rsid w:val="00B9153C"/>
    <w:rsid w:val="00B92654"/>
    <w:rsid w:val="00BA1048"/>
    <w:rsid w:val="00BC4CA9"/>
    <w:rsid w:val="00BD0524"/>
    <w:rsid w:val="00BD675C"/>
    <w:rsid w:val="00BD7833"/>
    <w:rsid w:val="00BE197D"/>
    <w:rsid w:val="00C01079"/>
    <w:rsid w:val="00C07151"/>
    <w:rsid w:val="00C24C92"/>
    <w:rsid w:val="00C53D7C"/>
    <w:rsid w:val="00C65C10"/>
    <w:rsid w:val="00C67A94"/>
    <w:rsid w:val="00C74947"/>
    <w:rsid w:val="00C77D06"/>
    <w:rsid w:val="00C82F1B"/>
    <w:rsid w:val="00CA5B5A"/>
    <w:rsid w:val="00CA5EA8"/>
    <w:rsid w:val="00CA7398"/>
    <w:rsid w:val="00CD634F"/>
    <w:rsid w:val="00CE7AC4"/>
    <w:rsid w:val="00CF0965"/>
    <w:rsid w:val="00CF5B11"/>
    <w:rsid w:val="00D12309"/>
    <w:rsid w:val="00D14D39"/>
    <w:rsid w:val="00D404A8"/>
    <w:rsid w:val="00D542F3"/>
    <w:rsid w:val="00D602C3"/>
    <w:rsid w:val="00D7692A"/>
    <w:rsid w:val="00D77BE8"/>
    <w:rsid w:val="00D83674"/>
    <w:rsid w:val="00DA025D"/>
    <w:rsid w:val="00DA1CCA"/>
    <w:rsid w:val="00DA334B"/>
    <w:rsid w:val="00DB7E2C"/>
    <w:rsid w:val="00DC24B9"/>
    <w:rsid w:val="00DC2F5A"/>
    <w:rsid w:val="00DE23C4"/>
    <w:rsid w:val="00DE25A9"/>
    <w:rsid w:val="00E3245D"/>
    <w:rsid w:val="00E42CB8"/>
    <w:rsid w:val="00E52075"/>
    <w:rsid w:val="00E53B38"/>
    <w:rsid w:val="00E65338"/>
    <w:rsid w:val="00E66912"/>
    <w:rsid w:val="00E8466A"/>
    <w:rsid w:val="00E84A9F"/>
    <w:rsid w:val="00EA2DE8"/>
    <w:rsid w:val="00EA6EFD"/>
    <w:rsid w:val="00EC39BD"/>
    <w:rsid w:val="00EC4721"/>
    <w:rsid w:val="00ED0BFE"/>
    <w:rsid w:val="00EF522F"/>
    <w:rsid w:val="00F156D7"/>
    <w:rsid w:val="00F25FCE"/>
    <w:rsid w:val="00F26445"/>
    <w:rsid w:val="00F307BD"/>
    <w:rsid w:val="00F3132C"/>
    <w:rsid w:val="00F429A1"/>
    <w:rsid w:val="00F44D66"/>
    <w:rsid w:val="00F75660"/>
    <w:rsid w:val="00F7689C"/>
    <w:rsid w:val="00F959A8"/>
    <w:rsid w:val="00FA74A3"/>
    <w:rsid w:val="00FB7868"/>
    <w:rsid w:val="00FC675B"/>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U4VZSK3Q3Z65-1654811717-99864</_dlc_DocId>
    <_dlc_DocIdUrl xmlns="64325d95-35ba-46ca-aaac-778957f5ebb0">
      <Url>https://westyorkshirefire.sharepoint.com/teams/HR/_layouts/15/DocIdRedir.aspx?ID=U4VZSK3Q3Z65-1654811717-99864</Url>
      <Description>U4VZSK3Q3Z65-1654811717-99864</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5.xml><?xml version="1.0" encoding="utf-8"?>
<ds:datastoreItem xmlns:ds="http://schemas.openxmlformats.org/officeDocument/2006/customXml" ds:itemID="{0412DA84-737A-41AB-9DF8-D25C8C89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6482</CharactersWithSpaces>
  <SharedDoc>false</SharedDoc>
  <HLinks>
    <vt:vector size="12" baseType="variant">
      <vt:variant>
        <vt:i4>1376268</vt:i4>
      </vt:variant>
      <vt:variant>
        <vt:i4>3</vt:i4>
      </vt:variant>
      <vt:variant>
        <vt:i4>0</vt:i4>
      </vt:variant>
      <vt:variant>
        <vt:i4>5</vt:i4>
      </vt:variant>
      <vt:variant>
        <vt:lpwstr>https://www.westyorksfire.gov.uk/sites/default/files/2023-03/WYFRS Core Values June22.pdf</vt:lpwstr>
      </vt:variant>
      <vt:variant>
        <vt:lpwstr/>
      </vt:variant>
      <vt:variant>
        <vt:i4>7929904</vt:i4>
      </vt:variant>
      <vt:variant>
        <vt:i4>0</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3</cp:revision>
  <dcterms:created xsi:type="dcterms:W3CDTF">2025-12-09T11:52:00Z</dcterms:created>
  <dcterms:modified xsi:type="dcterms:W3CDTF">2025-12-11T13:26:00Z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217a1c23-ee55-4890-87d7-77d048c18273</vt:lpwstr>
  </property>
  <property fmtid="{D5CDD505-2E9C-101B-9397-08002B2CF9AE}" pid="13" name="JobDescriptions">
    <vt:lpwstr>1020;#JobDescriptions|8bb9be32-31c0-40dc-91dc-cae3788c5e0a</vt:lpwstr>
  </property>
</Properties>
</file>