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31AE" w14:textId="77777777" w:rsidR="00442267" w:rsidRPr="00064770" w:rsidRDefault="00442267">
      <w:pPr>
        <w:jc w:val="center"/>
        <w:rPr>
          <w:rFonts w:ascii="Arial" w:hAnsi="Arial" w:cs="Arial"/>
          <w:b/>
          <w:bCs/>
          <w:lang w:val="en-GB"/>
        </w:rPr>
      </w:pPr>
      <w:r w:rsidRPr="00064770">
        <w:rPr>
          <w:rFonts w:ascii="Arial" w:hAnsi="Arial" w:cs="Arial"/>
          <w:b/>
          <w:bCs/>
          <w:lang w:val="en-GB"/>
        </w:rPr>
        <w:t>WEST YORKSHIRE FIRE &amp; RESCUE SERVICE</w:t>
      </w:r>
    </w:p>
    <w:p w14:paraId="35E5DB3F" w14:textId="77777777" w:rsidR="00442267" w:rsidRPr="00064770" w:rsidRDefault="00442267">
      <w:pPr>
        <w:jc w:val="center"/>
        <w:rPr>
          <w:rFonts w:ascii="Arial" w:hAnsi="Arial" w:cs="Arial"/>
          <w:b/>
          <w:bCs/>
          <w:lang w:val="en-GB"/>
        </w:rPr>
      </w:pPr>
    </w:p>
    <w:p w14:paraId="4E18BD41" w14:textId="77777777" w:rsidR="00442267" w:rsidRDefault="00442267">
      <w:pPr>
        <w:pStyle w:val="Heading1"/>
        <w:rPr>
          <w:sz w:val="24"/>
          <w:lang w:val="en-GB"/>
        </w:rPr>
      </w:pPr>
      <w:r w:rsidRPr="00064770">
        <w:rPr>
          <w:sz w:val="24"/>
          <w:lang w:val="en-GB"/>
        </w:rPr>
        <w:t>JOB DESCRIPTION</w:t>
      </w:r>
    </w:p>
    <w:p w14:paraId="26213763" w14:textId="77777777" w:rsidR="0086072F" w:rsidRDefault="0086072F" w:rsidP="0086072F">
      <w:pPr>
        <w:rPr>
          <w:lang w:val="en-GB"/>
        </w:rPr>
      </w:pPr>
    </w:p>
    <w:p w14:paraId="6356A376" w14:textId="77777777" w:rsidR="0086072F" w:rsidRPr="0086072F" w:rsidRDefault="0086072F" w:rsidP="0086072F">
      <w:pPr>
        <w:rPr>
          <w:lang w:val="en-GB"/>
        </w:rPr>
      </w:pPr>
    </w:p>
    <w:p w14:paraId="0DC9BF2F" w14:textId="77777777" w:rsidR="00442267" w:rsidRPr="00064770" w:rsidRDefault="00442267">
      <w:pPr>
        <w:jc w:val="center"/>
        <w:rPr>
          <w:rFonts w:ascii="Arial" w:hAnsi="Arial" w:cs="Arial"/>
          <w:lang w:val="en-GB"/>
        </w:rPr>
      </w:pPr>
    </w:p>
    <w:tbl>
      <w:tblPr>
        <w:tblW w:w="529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89"/>
      </w:tblGrid>
      <w:tr w:rsidR="00693A14" w:rsidRPr="00064770" w14:paraId="1125873B" w14:textId="77777777" w:rsidTr="002D314D">
        <w:trPr>
          <w:tblCellSpacing w:w="15" w:type="dxa"/>
        </w:trPr>
        <w:tc>
          <w:tcPr>
            <w:tcW w:w="4966" w:type="pct"/>
          </w:tcPr>
          <w:p w14:paraId="0FB83556" w14:textId="365B09F0" w:rsidR="00693A14" w:rsidRPr="004C25E9" w:rsidRDefault="00693A14" w:rsidP="00613D66">
            <w:pPr>
              <w:ind w:right="-879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6477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POST TITLE:</w:t>
            </w:r>
            <w:r w:rsidRPr="0006477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06477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06477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PA </w:t>
            </w:r>
            <w:r w:rsidRPr="00064770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Chief Officers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ab/>
            </w:r>
          </w:p>
          <w:p w14:paraId="28E2CDC1" w14:textId="77777777" w:rsidR="00693A14" w:rsidRPr="00064770" w:rsidRDefault="00693A14" w:rsidP="00064770">
            <w:pPr>
              <w:ind w:right="-312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</w:tr>
      <w:tr w:rsidR="00693A14" w:rsidRPr="00064770" w14:paraId="3A0FC4AC" w14:textId="77777777" w:rsidTr="002D314D">
        <w:trPr>
          <w:trHeight w:val="495"/>
          <w:tblCellSpacing w:w="15" w:type="dxa"/>
        </w:trPr>
        <w:tc>
          <w:tcPr>
            <w:tcW w:w="4966" w:type="pct"/>
          </w:tcPr>
          <w:p w14:paraId="67C18FD7" w14:textId="77777777" w:rsidR="00693A14" w:rsidRPr="00064770" w:rsidRDefault="00693A14" w:rsidP="00AA089C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06477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GRADE:</w:t>
            </w:r>
            <w:r w:rsidRPr="0006477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06477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06477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4</w:t>
            </w:r>
          </w:p>
        </w:tc>
      </w:tr>
      <w:tr w:rsidR="00693A14" w:rsidRPr="00064770" w14:paraId="34042F7D" w14:textId="77777777" w:rsidTr="002D314D">
        <w:trPr>
          <w:tblCellSpacing w:w="15" w:type="dxa"/>
        </w:trPr>
        <w:tc>
          <w:tcPr>
            <w:tcW w:w="4966" w:type="pct"/>
          </w:tcPr>
          <w:p w14:paraId="09F8D0BB" w14:textId="1FD31D3E" w:rsidR="00693A14" w:rsidRPr="0077120A" w:rsidRDefault="00693A14">
            <w:pPr>
              <w:rPr>
                <w:rFonts w:ascii="Arial" w:hAnsi="Arial" w:cs="Arial"/>
                <w:bCs/>
                <w:strike/>
                <w:sz w:val="22"/>
                <w:szCs w:val="22"/>
                <w:lang w:val="en-GB"/>
              </w:rPr>
            </w:pPr>
            <w:r w:rsidRPr="0006477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RESPONSIBLE TO:</w:t>
            </w:r>
            <w:r w:rsidRPr="0006477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06477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693A14">
              <w:rPr>
                <w:rFonts w:ascii="Arial" w:hAnsi="Arial" w:cs="Arial"/>
                <w:bCs/>
                <w:sz w:val="22"/>
                <w:szCs w:val="22"/>
                <w:lang w:val="en-GB"/>
              </w:rPr>
              <w:t>Executive Assistant</w:t>
            </w:r>
            <w:r w:rsidR="002D314D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to Chief Fire Officer</w:t>
            </w:r>
          </w:p>
          <w:p w14:paraId="296C4C09" w14:textId="77777777" w:rsidR="00693A14" w:rsidRPr="00064770" w:rsidRDefault="00693A14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</w:tr>
      <w:tr w:rsidR="00693A14" w:rsidRPr="00064770" w14:paraId="566EC8E8" w14:textId="77777777" w:rsidTr="002D314D">
        <w:trPr>
          <w:tblCellSpacing w:w="15" w:type="dxa"/>
        </w:trPr>
        <w:tc>
          <w:tcPr>
            <w:tcW w:w="4966" w:type="pct"/>
          </w:tcPr>
          <w:p w14:paraId="1F9EA9C0" w14:textId="77777777" w:rsidR="00693A14" w:rsidRPr="00205B0F" w:rsidRDefault="00693A14">
            <w:pPr>
              <w:rPr>
                <w:rFonts w:ascii="Arial" w:hAnsi="Arial" w:cs="Arial"/>
                <w:bCs/>
                <w:color w:val="FF0000"/>
                <w:sz w:val="22"/>
                <w:szCs w:val="22"/>
                <w:lang w:val="en-GB"/>
              </w:rPr>
            </w:pPr>
            <w:r w:rsidRPr="0006477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RESPONSIBLE FOR:</w:t>
            </w:r>
            <w:r w:rsidRPr="0006477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None</w:t>
            </w:r>
          </w:p>
          <w:p w14:paraId="24E2EE56" w14:textId="77777777" w:rsidR="00693A14" w:rsidRPr="00064770" w:rsidRDefault="00693A14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</w:tr>
      <w:tr w:rsidR="00693A14" w:rsidRPr="00064770" w14:paraId="31E479BC" w14:textId="77777777" w:rsidTr="002D314D">
        <w:trPr>
          <w:tblCellSpacing w:w="15" w:type="dxa"/>
        </w:trPr>
        <w:tc>
          <w:tcPr>
            <w:tcW w:w="4966" w:type="pct"/>
          </w:tcPr>
          <w:p w14:paraId="731E3E53" w14:textId="5CE61212" w:rsidR="00693A14" w:rsidRPr="00064770" w:rsidRDefault="00693A14" w:rsidP="00D150FD">
            <w:pPr>
              <w:jc w:val="both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06477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PURPOSE OF POST: </w:t>
            </w:r>
            <w:r w:rsidRPr="0006477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064770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provide a confidentia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 support</w:t>
            </w:r>
            <w:r w:rsidRPr="00064770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service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the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ab/>
            </w:r>
            <w:r w:rsidR="00DC664D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          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Chief Officers of the Authority.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ab/>
            </w:r>
            <w:r w:rsidRPr="00064770">
              <w:rPr>
                <w:rFonts w:ascii="Arial" w:hAnsi="Arial" w:cs="Arial"/>
                <w:bCs/>
                <w:sz w:val="22"/>
                <w:szCs w:val="22"/>
                <w:lang w:val="en-GB"/>
              </w:rPr>
              <w:tab/>
            </w:r>
            <w:r w:rsidRPr="00064770">
              <w:rPr>
                <w:rFonts w:ascii="Arial" w:hAnsi="Arial" w:cs="Arial"/>
                <w:bCs/>
                <w:sz w:val="22"/>
                <w:szCs w:val="22"/>
                <w:lang w:val="en-GB"/>
              </w:rPr>
              <w:tab/>
            </w:r>
            <w:r w:rsidRPr="00064770">
              <w:rPr>
                <w:rFonts w:ascii="Arial" w:hAnsi="Arial" w:cs="Arial"/>
                <w:bCs/>
                <w:sz w:val="22"/>
                <w:szCs w:val="22"/>
                <w:lang w:val="en-GB"/>
              </w:rPr>
              <w:tab/>
            </w:r>
            <w:r w:rsidRPr="00064770">
              <w:rPr>
                <w:rFonts w:ascii="Arial" w:hAnsi="Arial" w:cs="Arial"/>
                <w:bCs/>
                <w:sz w:val="22"/>
                <w:szCs w:val="22"/>
                <w:lang w:val="en-GB"/>
              </w:rPr>
              <w:tab/>
            </w:r>
          </w:p>
        </w:tc>
      </w:tr>
    </w:tbl>
    <w:p w14:paraId="251EFCDC" w14:textId="77777777" w:rsidR="00442267" w:rsidRPr="0086072F" w:rsidRDefault="00442267">
      <w:pPr>
        <w:rPr>
          <w:rFonts w:ascii="Arial" w:hAnsi="Arial" w:cs="Arial"/>
          <w:sz w:val="22"/>
          <w:szCs w:val="22"/>
          <w:lang w:val="en-GB"/>
        </w:rPr>
      </w:pPr>
    </w:p>
    <w:p w14:paraId="30D75C6A" w14:textId="77777777" w:rsidR="00442267" w:rsidRPr="0086072F" w:rsidRDefault="00442267">
      <w:pPr>
        <w:pStyle w:val="Heading5"/>
        <w:rPr>
          <w:szCs w:val="22"/>
          <w:lang w:val="en-GB"/>
        </w:rPr>
      </w:pPr>
      <w:r w:rsidRPr="0086072F">
        <w:rPr>
          <w:szCs w:val="22"/>
          <w:lang w:val="en-GB"/>
        </w:rPr>
        <w:t>MAIN DUTIES AND RESPONSIBILITIES</w:t>
      </w:r>
    </w:p>
    <w:p w14:paraId="510115D7" w14:textId="77777777" w:rsidR="00790BBA" w:rsidRPr="0086072F" w:rsidRDefault="00790BBA" w:rsidP="00790BBA">
      <w:pPr>
        <w:spacing w:after="120"/>
        <w:ind w:left="720"/>
        <w:rPr>
          <w:rFonts w:ascii="Arial" w:hAnsi="Arial" w:cs="Arial"/>
          <w:sz w:val="22"/>
          <w:szCs w:val="22"/>
          <w:lang w:val="en-GB"/>
        </w:rPr>
      </w:pPr>
    </w:p>
    <w:p w14:paraId="31AFAFF3" w14:textId="46A8A76D" w:rsidR="00064770" w:rsidRPr="0086072F" w:rsidRDefault="00205B0F" w:rsidP="00693A14">
      <w:pPr>
        <w:ind w:left="720" w:right="-625"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</w:t>
      </w:r>
      <w:r w:rsidR="00AA089C">
        <w:rPr>
          <w:rFonts w:ascii="Arial" w:hAnsi="Arial" w:cs="Arial"/>
          <w:sz w:val="22"/>
          <w:szCs w:val="22"/>
          <w:lang w:val="en-GB"/>
        </w:rPr>
        <w:tab/>
      </w:r>
      <w:r w:rsidR="00274A15" w:rsidRPr="00693A14">
        <w:rPr>
          <w:rFonts w:ascii="Arial" w:hAnsi="Arial" w:cs="Arial"/>
          <w:sz w:val="22"/>
          <w:szCs w:val="22"/>
          <w:lang w:val="en-GB"/>
        </w:rPr>
        <w:t>T</w:t>
      </w:r>
      <w:r w:rsidR="00B71750" w:rsidRPr="002F2BFD">
        <w:rPr>
          <w:rFonts w:ascii="Arial" w:hAnsi="Arial" w:cs="Arial"/>
          <w:sz w:val="22"/>
          <w:szCs w:val="22"/>
          <w:lang w:val="en-GB"/>
        </w:rPr>
        <w:t xml:space="preserve">o work collaboratively within the PA Team </w:t>
      </w:r>
      <w:r w:rsidR="00B71750" w:rsidRPr="00F86C6B">
        <w:rPr>
          <w:rFonts w:ascii="Arial" w:hAnsi="Arial" w:cs="Arial"/>
          <w:sz w:val="22"/>
          <w:szCs w:val="22"/>
          <w:lang w:val="en-GB"/>
        </w:rPr>
        <w:t>to ensure that Chief Officers are provided with</w:t>
      </w:r>
      <w:r w:rsidR="00AA089C" w:rsidRPr="00693A14">
        <w:rPr>
          <w:rFonts w:ascii="Arial" w:hAnsi="Arial" w:cs="Arial"/>
          <w:sz w:val="22"/>
          <w:szCs w:val="22"/>
          <w:lang w:val="en-GB"/>
        </w:rPr>
        <w:t xml:space="preserve"> a confidential, </w:t>
      </w:r>
      <w:r w:rsidR="00064770" w:rsidRPr="00693A14">
        <w:rPr>
          <w:rFonts w:ascii="Arial" w:hAnsi="Arial" w:cs="Arial"/>
          <w:sz w:val="22"/>
          <w:szCs w:val="22"/>
          <w:lang w:val="en-GB"/>
        </w:rPr>
        <w:t>effective</w:t>
      </w:r>
      <w:r w:rsidR="00C26B65">
        <w:rPr>
          <w:rFonts w:ascii="Arial" w:hAnsi="Arial" w:cs="Arial"/>
          <w:sz w:val="22"/>
          <w:szCs w:val="22"/>
          <w:lang w:val="en-GB"/>
        </w:rPr>
        <w:t>,</w:t>
      </w:r>
      <w:r w:rsidR="00064770" w:rsidRPr="00693A14">
        <w:rPr>
          <w:rFonts w:ascii="Arial" w:hAnsi="Arial" w:cs="Arial"/>
          <w:sz w:val="22"/>
          <w:szCs w:val="22"/>
          <w:lang w:val="en-GB"/>
        </w:rPr>
        <w:t xml:space="preserve"> and efficient </w:t>
      </w:r>
      <w:r w:rsidR="00B71750" w:rsidRPr="00693A14">
        <w:rPr>
          <w:rFonts w:ascii="Arial" w:hAnsi="Arial" w:cs="Arial"/>
          <w:sz w:val="22"/>
          <w:szCs w:val="22"/>
          <w:lang w:val="en-GB"/>
        </w:rPr>
        <w:t xml:space="preserve">support </w:t>
      </w:r>
      <w:r w:rsidR="00064770" w:rsidRPr="00693A14">
        <w:rPr>
          <w:rFonts w:ascii="Arial" w:hAnsi="Arial" w:cs="Arial"/>
          <w:sz w:val="22"/>
          <w:szCs w:val="22"/>
          <w:lang w:val="en-GB"/>
        </w:rPr>
        <w:t>service.</w:t>
      </w:r>
    </w:p>
    <w:p w14:paraId="3BFDC4C2" w14:textId="77777777" w:rsidR="0086072F" w:rsidRPr="0086072F" w:rsidRDefault="0086072F" w:rsidP="00064770">
      <w:pPr>
        <w:ind w:right="-625"/>
        <w:jc w:val="both"/>
        <w:rPr>
          <w:rFonts w:ascii="Arial" w:hAnsi="Arial" w:cs="Arial"/>
          <w:sz w:val="22"/>
          <w:szCs w:val="22"/>
          <w:lang w:val="en-GB"/>
        </w:rPr>
      </w:pPr>
    </w:p>
    <w:p w14:paraId="11722B42" w14:textId="33D7176E" w:rsidR="00064770" w:rsidRDefault="00AA089C" w:rsidP="00693A14">
      <w:pPr>
        <w:ind w:left="720" w:right="-625"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</w:t>
      </w:r>
      <w:r w:rsidR="00064770" w:rsidRPr="0086072F">
        <w:rPr>
          <w:rFonts w:ascii="Arial" w:hAnsi="Arial" w:cs="Arial"/>
          <w:sz w:val="22"/>
          <w:szCs w:val="22"/>
          <w:lang w:val="en-GB"/>
        </w:rPr>
        <w:tab/>
        <w:t>Provide support for e</w:t>
      </w:r>
      <w:r w:rsidR="001D7C7D">
        <w:rPr>
          <w:rFonts w:ascii="Arial" w:hAnsi="Arial" w:cs="Arial"/>
          <w:sz w:val="22"/>
          <w:szCs w:val="22"/>
          <w:lang w:val="en-GB"/>
        </w:rPr>
        <w:t>xternal and internal meet</w:t>
      </w:r>
      <w:r w:rsidR="00492805">
        <w:rPr>
          <w:rFonts w:ascii="Arial" w:hAnsi="Arial" w:cs="Arial"/>
          <w:sz w:val="22"/>
          <w:szCs w:val="22"/>
          <w:lang w:val="en-GB"/>
        </w:rPr>
        <w:t>i</w:t>
      </w:r>
      <w:r w:rsidR="001D7C7D">
        <w:rPr>
          <w:rFonts w:ascii="Arial" w:hAnsi="Arial" w:cs="Arial"/>
          <w:sz w:val="22"/>
          <w:szCs w:val="22"/>
          <w:lang w:val="en-GB"/>
        </w:rPr>
        <w:t xml:space="preserve">ngs. </w:t>
      </w:r>
      <w:r w:rsidR="00064770" w:rsidRPr="0086072F">
        <w:rPr>
          <w:rFonts w:ascii="Arial" w:hAnsi="Arial" w:cs="Arial"/>
          <w:sz w:val="22"/>
          <w:szCs w:val="22"/>
          <w:lang w:val="en-GB"/>
        </w:rPr>
        <w:t>Organise the cycle of</w:t>
      </w:r>
      <w:r w:rsidR="00C45F49">
        <w:rPr>
          <w:rFonts w:ascii="Arial" w:hAnsi="Arial" w:cs="Arial"/>
          <w:sz w:val="22"/>
          <w:szCs w:val="22"/>
          <w:lang w:val="en-GB"/>
        </w:rPr>
        <w:t xml:space="preserve"> </w:t>
      </w:r>
      <w:r w:rsidR="00064770" w:rsidRPr="0086072F">
        <w:rPr>
          <w:rFonts w:ascii="Arial" w:hAnsi="Arial" w:cs="Arial"/>
          <w:sz w:val="22"/>
          <w:szCs w:val="22"/>
          <w:lang w:val="en-GB"/>
        </w:rPr>
        <w:t>meetings and ensure timetables</w:t>
      </w:r>
      <w:r w:rsidR="001D7C7D">
        <w:rPr>
          <w:rFonts w:ascii="Arial" w:hAnsi="Arial" w:cs="Arial"/>
          <w:sz w:val="22"/>
          <w:szCs w:val="22"/>
          <w:lang w:val="en-GB"/>
        </w:rPr>
        <w:t xml:space="preserve"> and deadlines are adhered to. </w:t>
      </w:r>
      <w:r w:rsidR="00064770" w:rsidRPr="0086072F">
        <w:rPr>
          <w:rFonts w:ascii="Arial" w:hAnsi="Arial" w:cs="Arial"/>
          <w:sz w:val="22"/>
          <w:szCs w:val="22"/>
          <w:lang w:val="en-GB"/>
        </w:rPr>
        <w:t>Prepare, collate</w:t>
      </w:r>
      <w:r w:rsidR="00462D28">
        <w:rPr>
          <w:rFonts w:ascii="Arial" w:hAnsi="Arial" w:cs="Arial"/>
          <w:sz w:val="22"/>
          <w:szCs w:val="22"/>
          <w:lang w:val="en-GB"/>
        </w:rPr>
        <w:t>,</w:t>
      </w:r>
      <w:r w:rsidR="00064770" w:rsidRPr="0086072F">
        <w:rPr>
          <w:rFonts w:ascii="Arial" w:hAnsi="Arial" w:cs="Arial"/>
          <w:sz w:val="22"/>
          <w:szCs w:val="22"/>
          <w:lang w:val="en-GB"/>
        </w:rPr>
        <w:t xml:space="preserve"> and provide agendas and papers</w:t>
      </w:r>
      <w:r w:rsidR="001D7C7D">
        <w:rPr>
          <w:rFonts w:ascii="Arial" w:hAnsi="Arial" w:cs="Arial"/>
          <w:sz w:val="22"/>
          <w:szCs w:val="22"/>
          <w:lang w:val="en-GB"/>
        </w:rPr>
        <w:t xml:space="preserve">, book venues and hospitality. </w:t>
      </w:r>
      <w:r w:rsidR="00064770" w:rsidRPr="0086072F">
        <w:rPr>
          <w:rFonts w:ascii="Arial" w:hAnsi="Arial" w:cs="Arial"/>
          <w:sz w:val="22"/>
          <w:szCs w:val="22"/>
          <w:lang w:val="en-GB"/>
        </w:rPr>
        <w:t xml:space="preserve">Attend and produce accurate minutes, </w:t>
      </w:r>
      <w:r w:rsidR="00193F17">
        <w:rPr>
          <w:rFonts w:ascii="Arial" w:hAnsi="Arial" w:cs="Arial"/>
          <w:sz w:val="22"/>
          <w:szCs w:val="22"/>
          <w:lang w:val="en-GB"/>
        </w:rPr>
        <w:t xml:space="preserve">undertake, </w:t>
      </w:r>
      <w:r w:rsidR="00B81DB4">
        <w:rPr>
          <w:rFonts w:ascii="Arial" w:hAnsi="Arial" w:cs="Arial"/>
          <w:sz w:val="22"/>
          <w:szCs w:val="22"/>
          <w:lang w:val="en-GB"/>
        </w:rPr>
        <w:t>monitor,</w:t>
      </w:r>
      <w:r w:rsidR="00193F17">
        <w:rPr>
          <w:rFonts w:ascii="Arial" w:hAnsi="Arial" w:cs="Arial"/>
          <w:sz w:val="22"/>
          <w:szCs w:val="22"/>
          <w:lang w:val="en-GB"/>
        </w:rPr>
        <w:t xml:space="preserve"> and record</w:t>
      </w:r>
      <w:r w:rsidR="00064770" w:rsidRPr="0086072F">
        <w:rPr>
          <w:rFonts w:ascii="Arial" w:hAnsi="Arial" w:cs="Arial"/>
          <w:sz w:val="22"/>
          <w:szCs w:val="22"/>
          <w:lang w:val="en-GB"/>
        </w:rPr>
        <w:t xml:space="preserve"> actions.</w:t>
      </w:r>
    </w:p>
    <w:p w14:paraId="63F24237" w14:textId="77777777" w:rsidR="00205B0F" w:rsidRDefault="00205B0F" w:rsidP="00064770">
      <w:pPr>
        <w:ind w:right="-625"/>
        <w:jc w:val="both"/>
        <w:rPr>
          <w:rFonts w:ascii="Arial" w:hAnsi="Arial" w:cs="Arial"/>
          <w:sz w:val="22"/>
          <w:szCs w:val="22"/>
          <w:lang w:val="en-GB"/>
        </w:rPr>
      </w:pPr>
    </w:p>
    <w:p w14:paraId="5FE31D82" w14:textId="6CFCFF78" w:rsidR="00064770" w:rsidRPr="0086072F" w:rsidRDefault="00AA089C" w:rsidP="00693A14">
      <w:pPr>
        <w:ind w:left="720" w:right="-625"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3</w:t>
      </w:r>
      <w:r w:rsidR="00064770" w:rsidRPr="0086072F">
        <w:rPr>
          <w:rFonts w:ascii="Arial" w:hAnsi="Arial" w:cs="Arial"/>
          <w:sz w:val="22"/>
          <w:szCs w:val="22"/>
          <w:lang w:val="en-GB"/>
        </w:rPr>
        <w:tab/>
        <w:t xml:space="preserve">Organise and manage </w:t>
      </w:r>
      <w:r w:rsidR="00B71750">
        <w:rPr>
          <w:rFonts w:ascii="Arial" w:hAnsi="Arial" w:cs="Arial"/>
          <w:sz w:val="22"/>
          <w:szCs w:val="22"/>
          <w:lang w:val="en-GB"/>
        </w:rPr>
        <w:t xml:space="preserve">complex </w:t>
      </w:r>
      <w:r w:rsidR="00064770" w:rsidRPr="0086072F">
        <w:rPr>
          <w:rFonts w:ascii="Arial" w:hAnsi="Arial" w:cs="Arial"/>
          <w:sz w:val="22"/>
          <w:szCs w:val="22"/>
          <w:lang w:val="en-GB"/>
        </w:rPr>
        <w:t xml:space="preserve">diaries ensuring that time </w:t>
      </w:r>
      <w:proofErr w:type="gramStart"/>
      <w:r w:rsidR="00064770" w:rsidRPr="0086072F">
        <w:rPr>
          <w:rFonts w:ascii="Arial" w:hAnsi="Arial" w:cs="Arial"/>
          <w:sz w:val="22"/>
          <w:szCs w:val="22"/>
          <w:lang w:val="en-GB"/>
        </w:rPr>
        <w:t>is allowed to</w:t>
      </w:r>
      <w:proofErr w:type="gramEnd"/>
      <w:r w:rsidR="00064770" w:rsidRPr="0086072F">
        <w:rPr>
          <w:rFonts w:ascii="Arial" w:hAnsi="Arial" w:cs="Arial"/>
          <w:sz w:val="22"/>
          <w:szCs w:val="22"/>
          <w:lang w:val="en-GB"/>
        </w:rPr>
        <w:t xml:space="preserve"> deal with regular workflow as well as allowing contingency time </w:t>
      </w:r>
      <w:r w:rsidR="00B71750">
        <w:rPr>
          <w:rFonts w:ascii="Arial" w:hAnsi="Arial" w:cs="Arial"/>
          <w:sz w:val="22"/>
          <w:szCs w:val="22"/>
          <w:lang w:val="en-GB"/>
        </w:rPr>
        <w:t>f</w:t>
      </w:r>
      <w:r w:rsidR="00064770" w:rsidRPr="0086072F">
        <w:rPr>
          <w:rFonts w:ascii="Arial" w:hAnsi="Arial" w:cs="Arial"/>
          <w:sz w:val="22"/>
          <w:szCs w:val="22"/>
          <w:lang w:val="en-GB"/>
        </w:rPr>
        <w:t>or urgent or unplanned action.</w:t>
      </w:r>
    </w:p>
    <w:p w14:paraId="26EFE2CA" w14:textId="77777777" w:rsidR="00064770" w:rsidRDefault="00064770" w:rsidP="00064770">
      <w:pPr>
        <w:ind w:right="-625"/>
        <w:jc w:val="both"/>
        <w:rPr>
          <w:rFonts w:ascii="Arial" w:hAnsi="Arial" w:cs="Arial"/>
          <w:sz w:val="22"/>
          <w:szCs w:val="22"/>
          <w:lang w:val="en-GB"/>
        </w:rPr>
      </w:pPr>
    </w:p>
    <w:p w14:paraId="089FD38C" w14:textId="7683552F" w:rsidR="00C45F49" w:rsidRDefault="00AA089C" w:rsidP="00C45F49">
      <w:pPr>
        <w:ind w:left="720" w:right="-625"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4</w:t>
      </w:r>
      <w:r w:rsidR="00064770" w:rsidRPr="0086072F">
        <w:rPr>
          <w:rFonts w:ascii="Arial" w:hAnsi="Arial" w:cs="Arial"/>
          <w:sz w:val="22"/>
          <w:szCs w:val="22"/>
          <w:lang w:val="en-GB"/>
        </w:rPr>
        <w:tab/>
        <w:t>Vet, action and manage incoming correspondence</w:t>
      </w:r>
      <w:r w:rsidR="00613D66">
        <w:rPr>
          <w:rFonts w:ascii="Arial" w:hAnsi="Arial" w:cs="Arial"/>
          <w:sz w:val="22"/>
          <w:szCs w:val="22"/>
          <w:lang w:val="en-GB"/>
        </w:rPr>
        <w:t xml:space="preserve"> via emails and post</w:t>
      </w:r>
      <w:r w:rsidR="00B71750">
        <w:rPr>
          <w:rFonts w:ascii="Arial" w:hAnsi="Arial" w:cs="Arial"/>
          <w:sz w:val="22"/>
          <w:szCs w:val="22"/>
          <w:lang w:val="en-GB"/>
        </w:rPr>
        <w:t xml:space="preserve"> for Chief Officers</w:t>
      </w:r>
      <w:r w:rsidR="000C1AF8">
        <w:rPr>
          <w:rFonts w:ascii="Arial" w:hAnsi="Arial" w:cs="Arial"/>
          <w:sz w:val="22"/>
          <w:szCs w:val="22"/>
          <w:lang w:val="en-GB"/>
        </w:rPr>
        <w:t xml:space="preserve">. </w:t>
      </w:r>
      <w:r w:rsidR="00953B36" w:rsidRPr="0086072F">
        <w:rPr>
          <w:rFonts w:ascii="Arial" w:hAnsi="Arial" w:cs="Arial"/>
          <w:sz w:val="22"/>
          <w:szCs w:val="22"/>
          <w:lang w:val="en-GB"/>
        </w:rPr>
        <w:t xml:space="preserve">Research and investigate issues as necessary, delegate to relevant </w:t>
      </w:r>
      <w:r w:rsidR="00D06B19" w:rsidRPr="0086072F">
        <w:rPr>
          <w:rFonts w:ascii="Arial" w:hAnsi="Arial" w:cs="Arial"/>
          <w:sz w:val="22"/>
          <w:szCs w:val="22"/>
          <w:lang w:val="en-GB"/>
        </w:rPr>
        <w:t>persons</w:t>
      </w:r>
      <w:r w:rsidR="00953B36" w:rsidRPr="0086072F">
        <w:rPr>
          <w:rFonts w:ascii="Arial" w:hAnsi="Arial" w:cs="Arial"/>
          <w:sz w:val="22"/>
          <w:szCs w:val="22"/>
          <w:lang w:val="en-GB"/>
        </w:rPr>
        <w:t xml:space="preserve"> or action and </w:t>
      </w:r>
      <w:r w:rsidR="00D06B19" w:rsidRPr="0086072F">
        <w:rPr>
          <w:rFonts w:ascii="Arial" w:hAnsi="Arial" w:cs="Arial"/>
          <w:sz w:val="22"/>
          <w:szCs w:val="22"/>
          <w:lang w:val="en-GB"/>
        </w:rPr>
        <w:t>prepare</w:t>
      </w:r>
      <w:r w:rsidR="00953B36" w:rsidRPr="0086072F">
        <w:rPr>
          <w:rFonts w:ascii="Arial" w:hAnsi="Arial" w:cs="Arial"/>
          <w:sz w:val="22"/>
          <w:szCs w:val="22"/>
          <w:lang w:val="en-GB"/>
        </w:rPr>
        <w:t xml:space="preserve"> </w:t>
      </w:r>
      <w:r w:rsidR="000C1AF8" w:rsidRPr="0086072F">
        <w:rPr>
          <w:rFonts w:ascii="Arial" w:hAnsi="Arial" w:cs="Arial"/>
          <w:sz w:val="22"/>
          <w:szCs w:val="22"/>
          <w:lang w:val="en-GB"/>
        </w:rPr>
        <w:t>responses,</w:t>
      </w:r>
      <w:r w:rsidR="00953B36" w:rsidRPr="0086072F">
        <w:rPr>
          <w:rFonts w:ascii="Arial" w:hAnsi="Arial" w:cs="Arial"/>
          <w:sz w:val="22"/>
          <w:szCs w:val="22"/>
          <w:lang w:val="en-GB"/>
        </w:rPr>
        <w:t xml:space="preserve"> as necessary.</w:t>
      </w:r>
    </w:p>
    <w:p w14:paraId="2767D62D" w14:textId="77777777" w:rsidR="00C45F49" w:rsidRDefault="00C45F49" w:rsidP="00C45F49">
      <w:pPr>
        <w:ind w:left="720" w:right="-625" w:hanging="720"/>
        <w:jc w:val="both"/>
        <w:rPr>
          <w:rFonts w:ascii="Arial" w:hAnsi="Arial" w:cs="Arial"/>
          <w:sz w:val="22"/>
          <w:szCs w:val="22"/>
          <w:lang w:val="en-GB"/>
        </w:rPr>
      </w:pPr>
    </w:p>
    <w:p w14:paraId="222496B5" w14:textId="74EC5D9D" w:rsidR="00205B0F" w:rsidRDefault="00C45F49" w:rsidP="00C45F49">
      <w:pPr>
        <w:ind w:left="720" w:right="-625"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5</w:t>
      </w:r>
      <w:r>
        <w:rPr>
          <w:rFonts w:ascii="Arial" w:hAnsi="Arial" w:cs="Arial"/>
          <w:sz w:val="22"/>
          <w:szCs w:val="22"/>
          <w:lang w:val="en-GB"/>
        </w:rPr>
        <w:tab/>
      </w:r>
      <w:r w:rsidR="00205B0F" w:rsidRPr="0086072F">
        <w:rPr>
          <w:rFonts w:ascii="Arial" w:hAnsi="Arial" w:cs="Arial"/>
          <w:sz w:val="22"/>
          <w:szCs w:val="22"/>
          <w:lang w:val="en-GB"/>
        </w:rPr>
        <w:t xml:space="preserve">Receive, prioritise and action telephone calls, personal </w:t>
      </w:r>
      <w:r w:rsidR="000C1AF8" w:rsidRPr="0086072F">
        <w:rPr>
          <w:rFonts w:ascii="Arial" w:hAnsi="Arial" w:cs="Arial"/>
          <w:sz w:val="22"/>
          <w:szCs w:val="22"/>
          <w:lang w:val="en-GB"/>
        </w:rPr>
        <w:t>enquiries,</w:t>
      </w:r>
      <w:r w:rsidR="00205B0F" w:rsidRPr="0086072F">
        <w:rPr>
          <w:rFonts w:ascii="Arial" w:hAnsi="Arial" w:cs="Arial"/>
          <w:sz w:val="22"/>
          <w:szCs w:val="22"/>
          <w:lang w:val="en-GB"/>
        </w:rPr>
        <w:t xml:space="preserve"> and </w:t>
      </w:r>
      <w:r w:rsidRPr="0086072F">
        <w:rPr>
          <w:rFonts w:ascii="Arial" w:hAnsi="Arial" w:cs="Arial"/>
          <w:sz w:val="22"/>
          <w:szCs w:val="22"/>
          <w:lang w:val="en-GB"/>
        </w:rPr>
        <w:t>callers, sometimes</w:t>
      </w:r>
      <w:r w:rsidR="00205B0F" w:rsidRPr="0086072F">
        <w:rPr>
          <w:rFonts w:ascii="Arial" w:hAnsi="Arial" w:cs="Arial"/>
          <w:sz w:val="22"/>
          <w:szCs w:val="22"/>
          <w:lang w:val="en-GB"/>
        </w:rPr>
        <w:t xml:space="preserve"> of a confidential, </w:t>
      </w:r>
      <w:r w:rsidR="000C1AF8" w:rsidRPr="0086072F">
        <w:rPr>
          <w:rFonts w:ascii="Arial" w:hAnsi="Arial" w:cs="Arial"/>
          <w:sz w:val="22"/>
          <w:szCs w:val="22"/>
          <w:lang w:val="en-GB"/>
        </w:rPr>
        <w:t>sensitive,</w:t>
      </w:r>
      <w:r w:rsidR="00205B0F" w:rsidRPr="0086072F">
        <w:rPr>
          <w:rFonts w:ascii="Arial" w:hAnsi="Arial" w:cs="Arial"/>
          <w:sz w:val="22"/>
          <w:szCs w:val="22"/>
          <w:lang w:val="en-GB"/>
        </w:rPr>
        <w:t xml:space="preserve"> and difficult nature.</w:t>
      </w:r>
    </w:p>
    <w:p w14:paraId="70B671D2" w14:textId="77777777" w:rsidR="00AA089C" w:rsidRDefault="00AA089C" w:rsidP="00205B0F">
      <w:pPr>
        <w:ind w:right="-625"/>
        <w:jc w:val="both"/>
        <w:rPr>
          <w:rFonts w:ascii="Arial" w:hAnsi="Arial" w:cs="Arial"/>
          <w:sz w:val="22"/>
          <w:szCs w:val="22"/>
          <w:lang w:val="en-GB"/>
        </w:rPr>
      </w:pPr>
    </w:p>
    <w:p w14:paraId="22397DDA" w14:textId="4B00F46C" w:rsidR="00AA089C" w:rsidRPr="0086072F" w:rsidRDefault="00AA089C" w:rsidP="00693A14">
      <w:pPr>
        <w:ind w:left="720" w:right="-625"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6</w:t>
      </w:r>
      <w:r>
        <w:rPr>
          <w:rFonts w:ascii="Arial" w:hAnsi="Arial" w:cs="Arial"/>
          <w:sz w:val="22"/>
          <w:szCs w:val="22"/>
          <w:lang w:val="en-GB"/>
        </w:rPr>
        <w:tab/>
        <w:t xml:space="preserve">Deputise for the </w:t>
      </w:r>
      <w:r w:rsidR="005210DD">
        <w:rPr>
          <w:rFonts w:ascii="Arial" w:hAnsi="Arial" w:cs="Arial"/>
          <w:sz w:val="22"/>
          <w:szCs w:val="22"/>
          <w:lang w:val="en-GB"/>
        </w:rPr>
        <w:t>Executive Assistant</w:t>
      </w:r>
      <w:r>
        <w:rPr>
          <w:rFonts w:ascii="Arial" w:hAnsi="Arial" w:cs="Arial"/>
          <w:sz w:val="22"/>
          <w:szCs w:val="22"/>
          <w:lang w:val="en-GB"/>
        </w:rPr>
        <w:t xml:space="preserve"> including support to the Chief Executive </w:t>
      </w:r>
      <w:r w:rsidR="0078765A">
        <w:rPr>
          <w:rFonts w:ascii="Arial" w:hAnsi="Arial" w:cs="Arial"/>
          <w:sz w:val="22"/>
          <w:szCs w:val="22"/>
          <w:lang w:val="en-GB"/>
        </w:rPr>
        <w:t>as</w:t>
      </w:r>
      <w:r w:rsidR="00274A15">
        <w:rPr>
          <w:rFonts w:ascii="Arial" w:hAnsi="Arial" w:cs="Arial"/>
          <w:sz w:val="22"/>
          <w:szCs w:val="22"/>
          <w:lang w:val="en-GB"/>
        </w:rPr>
        <w:t xml:space="preserve"> </w:t>
      </w:r>
      <w:r w:rsidR="0078765A">
        <w:rPr>
          <w:rFonts w:ascii="Arial" w:hAnsi="Arial" w:cs="Arial"/>
          <w:sz w:val="22"/>
          <w:szCs w:val="22"/>
          <w:lang w:val="en-GB"/>
        </w:rPr>
        <w:t xml:space="preserve">well </w:t>
      </w:r>
      <w:r w:rsidR="001D7C7D">
        <w:rPr>
          <w:rFonts w:ascii="Arial" w:hAnsi="Arial" w:cs="Arial"/>
          <w:sz w:val="22"/>
          <w:szCs w:val="22"/>
          <w:lang w:val="en-GB"/>
        </w:rPr>
        <w:t xml:space="preserve">at Management Board meetings. </w:t>
      </w:r>
      <w:r>
        <w:rPr>
          <w:rFonts w:ascii="Arial" w:hAnsi="Arial" w:cs="Arial"/>
          <w:sz w:val="22"/>
          <w:szCs w:val="22"/>
          <w:lang w:val="en-GB"/>
        </w:rPr>
        <w:t>Attend meetings</w:t>
      </w:r>
      <w:r w:rsidR="00AC7058">
        <w:rPr>
          <w:rFonts w:ascii="Arial" w:hAnsi="Arial" w:cs="Arial"/>
          <w:sz w:val="22"/>
          <w:szCs w:val="22"/>
          <w:lang w:val="en-GB"/>
        </w:rPr>
        <w:t xml:space="preserve"> and deputise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AC7058">
        <w:rPr>
          <w:rFonts w:ascii="Arial" w:hAnsi="Arial" w:cs="Arial"/>
          <w:sz w:val="22"/>
          <w:szCs w:val="22"/>
          <w:lang w:val="en-GB"/>
        </w:rPr>
        <w:t>where</w:t>
      </w:r>
      <w:r>
        <w:rPr>
          <w:rFonts w:ascii="Arial" w:hAnsi="Arial" w:cs="Arial"/>
          <w:sz w:val="22"/>
          <w:szCs w:val="22"/>
          <w:lang w:val="en-GB"/>
        </w:rPr>
        <w:t xml:space="preserve"> directed.</w:t>
      </w:r>
    </w:p>
    <w:p w14:paraId="129DD1B7" w14:textId="77777777" w:rsidR="00193F17" w:rsidRDefault="00193F17" w:rsidP="00193F17">
      <w:pPr>
        <w:ind w:right="-625"/>
        <w:jc w:val="both"/>
        <w:rPr>
          <w:rFonts w:ascii="Arial" w:hAnsi="Arial" w:cs="Arial"/>
          <w:sz w:val="22"/>
          <w:szCs w:val="22"/>
          <w:lang w:val="en-GB"/>
        </w:rPr>
      </w:pPr>
    </w:p>
    <w:p w14:paraId="4B8311D3" w14:textId="58D1815F" w:rsidR="004C25E9" w:rsidRDefault="00193F17" w:rsidP="00F4521F">
      <w:pPr>
        <w:ind w:left="720" w:right="-625"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7</w:t>
      </w:r>
      <w:r>
        <w:rPr>
          <w:rFonts w:ascii="Arial" w:hAnsi="Arial" w:cs="Arial"/>
          <w:sz w:val="22"/>
          <w:szCs w:val="22"/>
          <w:lang w:val="en-GB"/>
        </w:rPr>
        <w:tab/>
      </w:r>
      <w:bookmarkStart w:id="0" w:name="_Hlk104817032"/>
      <w:r w:rsidR="00DD5532">
        <w:rPr>
          <w:rFonts w:ascii="Arial" w:hAnsi="Arial" w:cs="Arial"/>
          <w:sz w:val="22"/>
          <w:szCs w:val="22"/>
          <w:lang w:val="en-GB"/>
        </w:rPr>
        <w:t xml:space="preserve">Act as </w:t>
      </w:r>
      <w:proofErr w:type="spellStart"/>
      <w:r w:rsidR="00DD5532">
        <w:rPr>
          <w:rFonts w:ascii="Arial" w:hAnsi="Arial" w:cs="Arial"/>
          <w:sz w:val="22"/>
          <w:szCs w:val="22"/>
          <w:lang w:val="en-GB"/>
        </w:rPr>
        <w:t>loggist</w:t>
      </w:r>
      <w:proofErr w:type="spellEnd"/>
      <w:r w:rsidR="00DD5532">
        <w:rPr>
          <w:rFonts w:ascii="Arial" w:hAnsi="Arial" w:cs="Arial"/>
          <w:sz w:val="22"/>
          <w:szCs w:val="22"/>
          <w:lang w:val="en-GB"/>
        </w:rPr>
        <w:t xml:space="preserve"> for</w:t>
      </w:r>
      <w:r w:rsidR="006C1F05">
        <w:rPr>
          <w:rFonts w:ascii="Arial" w:hAnsi="Arial" w:cs="Arial"/>
          <w:sz w:val="22"/>
          <w:szCs w:val="22"/>
          <w:lang w:val="en-GB"/>
        </w:rPr>
        <w:t xml:space="preserve"> </w:t>
      </w:r>
      <w:r w:rsidR="000B4C64">
        <w:rPr>
          <w:rFonts w:ascii="Arial" w:hAnsi="Arial" w:cs="Arial"/>
          <w:sz w:val="22"/>
          <w:szCs w:val="22"/>
          <w:lang w:val="en-GB"/>
        </w:rPr>
        <w:t xml:space="preserve">the </w:t>
      </w:r>
      <w:r w:rsidRPr="0086072F">
        <w:rPr>
          <w:rFonts w:ascii="Arial" w:hAnsi="Arial" w:cs="Arial"/>
          <w:sz w:val="22"/>
          <w:szCs w:val="22"/>
          <w:lang w:val="en-GB"/>
        </w:rPr>
        <w:t>Crisis Management Team</w:t>
      </w:r>
      <w:r w:rsidR="000B4C64">
        <w:rPr>
          <w:rFonts w:ascii="Arial" w:hAnsi="Arial" w:cs="Arial"/>
          <w:sz w:val="22"/>
          <w:szCs w:val="22"/>
          <w:lang w:val="en-GB"/>
        </w:rPr>
        <w:t xml:space="preserve"> meetings</w:t>
      </w:r>
      <w:r w:rsidRPr="0086072F">
        <w:rPr>
          <w:rFonts w:ascii="Arial" w:hAnsi="Arial" w:cs="Arial"/>
          <w:sz w:val="22"/>
          <w:szCs w:val="22"/>
          <w:lang w:val="en-GB"/>
        </w:rPr>
        <w:t xml:space="preserve">, during </w:t>
      </w:r>
      <w:r w:rsidR="00DD5532">
        <w:rPr>
          <w:rFonts w:ascii="Arial" w:hAnsi="Arial" w:cs="Arial"/>
          <w:sz w:val="22"/>
          <w:szCs w:val="22"/>
          <w:lang w:val="en-GB"/>
        </w:rPr>
        <w:t xml:space="preserve">infrequent </w:t>
      </w:r>
      <w:r w:rsidRPr="0086072F">
        <w:rPr>
          <w:rFonts w:ascii="Arial" w:hAnsi="Arial" w:cs="Arial"/>
          <w:sz w:val="22"/>
          <w:szCs w:val="22"/>
          <w:lang w:val="en-GB"/>
        </w:rPr>
        <w:t>periods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86072F">
        <w:rPr>
          <w:rFonts w:ascii="Arial" w:hAnsi="Arial" w:cs="Arial"/>
          <w:sz w:val="22"/>
          <w:szCs w:val="22"/>
          <w:lang w:val="en-GB"/>
        </w:rPr>
        <w:t>of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86072F">
        <w:rPr>
          <w:rFonts w:ascii="Arial" w:hAnsi="Arial" w:cs="Arial"/>
          <w:sz w:val="22"/>
          <w:szCs w:val="22"/>
          <w:lang w:val="en-GB"/>
        </w:rPr>
        <w:t>industrial action</w:t>
      </w:r>
      <w:r>
        <w:rPr>
          <w:rFonts w:ascii="Arial" w:hAnsi="Arial" w:cs="Arial"/>
          <w:sz w:val="22"/>
          <w:szCs w:val="22"/>
          <w:lang w:val="en-GB"/>
        </w:rPr>
        <w:t>, exercises</w:t>
      </w:r>
      <w:r w:rsidRPr="0086072F">
        <w:rPr>
          <w:rFonts w:ascii="Arial" w:hAnsi="Arial" w:cs="Arial"/>
          <w:sz w:val="22"/>
          <w:szCs w:val="22"/>
          <w:lang w:val="en-GB"/>
        </w:rPr>
        <w:t xml:space="preserve"> and for resilience purposes, which may involve working outside normal office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86072F">
        <w:rPr>
          <w:rFonts w:ascii="Arial" w:hAnsi="Arial" w:cs="Arial"/>
          <w:sz w:val="22"/>
          <w:szCs w:val="22"/>
          <w:lang w:val="en-GB"/>
        </w:rPr>
        <w:t>hours and away from usual place of work</w:t>
      </w:r>
      <w:r w:rsidR="000C1AF8" w:rsidRPr="0086072F">
        <w:rPr>
          <w:rFonts w:ascii="Arial" w:hAnsi="Arial" w:cs="Arial"/>
          <w:sz w:val="22"/>
          <w:szCs w:val="22"/>
          <w:lang w:val="en-GB"/>
        </w:rPr>
        <w:t>.</w:t>
      </w:r>
      <w:r w:rsidR="000C1AF8">
        <w:rPr>
          <w:rFonts w:ascii="Arial" w:hAnsi="Arial" w:cs="Arial"/>
          <w:sz w:val="22"/>
          <w:szCs w:val="22"/>
          <w:lang w:val="en-GB"/>
        </w:rPr>
        <w:t xml:space="preserve"> </w:t>
      </w:r>
      <w:bookmarkEnd w:id="0"/>
    </w:p>
    <w:p w14:paraId="322B41B7" w14:textId="77777777" w:rsidR="00205B0F" w:rsidRDefault="00205B0F" w:rsidP="00205B0F">
      <w:pPr>
        <w:ind w:right="-625"/>
        <w:jc w:val="both"/>
        <w:rPr>
          <w:rFonts w:ascii="Arial" w:hAnsi="Arial" w:cs="Arial"/>
          <w:sz w:val="22"/>
          <w:szCs w:val="22"/>
          <w:lang w:val="en-GB"/>
        </w:rPr>
      </w:pPr>
    </w:p>
    <w:p w14:paraId="4084E472" w14:textId="2600A7A7" w:rsidR="00205B0F" w:rsidRDefault="009457C6" w:rsidP="00693A14">
      <w:pPr>
        <w:ind w:left="720" w:right="-625"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8</w:t>
      </w:r>
      <w:r w:rsidR="00205B0F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="00205B0F" w:rsidRPr="0086072F">
        <w:rPr>
          <w:rFonts w:ascii="Arial" w:hAnsi="Arial" w:cs="Arial"/>
          <w:sz w:val="22"/>
          <w:szCs w:val="22"/>
          <w:lang w:val="en-GB"/>
        </w:rPr>
        <w:t>Make arrangements</w:t>
      </w:r>
      <w:proofErr w:type="gramEnd"/>
      <w:r w:rsidR="00205B0F" w:rsidRPr="0086072F">
        <w:rPr>
          <w:rFonts w:ascii="Arial" w:hAnsi="Arial" w:cs="Arial"/>
          <w:sz w:val="22"/>
          <w:szCs w:val="22"/>
          <w:lang w:val="en-GB"/>
        </w:rPr>
        <w:t xml:space="preserve"> for </w:t>
      </w:r>
      <w:r w:rsidR="00B71750">
        <w:rPr>
          <w:rFonts w:ascii="Arial" w:hAnsi="Arial" w:cs="Arial"/>
          <w:sz w:val="22"/>
          <w:szCs w:val="22"/>
          <w:lang w:val="en-GB"/>
        </w:rPr>
        <w:t>Chief Officers</w:t>
      </w:r>
      <w:r w:rsidR="00B71750" w:rsidRPr="0086072F">
        <w:rPr>
          <w:rFonts w:ascii="Arial" w:hAnsi="Arial" w:cs="Arial"/>
          <w:sz w:val="22"/>
          <w:szCs w:val="22"/>
          <w:lang w:val="en-GB"/>
        </w:rPr>
        <w:t xml:space="preserve"> </w:t>
      </w:r>
      <w:r w:rsidR="00205B0F" w:rsidRPr="0086072F">
        <w:rPr>
          <w:rFonts w:ascii="Arial" w:hAnsi="Arial" w:cs="Arial"/>
          <w:sz w:val="22"/>
          <w:szCs w:val="22"/>
          <w:lang w:val="en-GB"/>
        </w:rPr>
        <w:t>to attend national events</w:t>
      </w:r>
      <w:r w:rsidR="00D331C0">
        <w:rPr>
          <w:rFonts w:ascii="Arial" w:hAnsi="Arial" w:cs="Arial"/>
          <w:sz w:val="22"/>
          <w:szCs w:val="22"/>
          <w:lang w:val="en-GB"/>
        </w:rPr>
        <w:t xml:space="preserve"> and meetings</w:t>
      </w:r>
      <w:r w:rsidR="00205B0F" w:rsidRPr="0086072F">
        <w:rPr>
          <w:rFonts w:ascii="Arial" w:hAnsi="Arial" w:cs="Arial"/>
          <w:sz w:val="22"/>
          <w:szCs w:val="22"/>
          <w:lang w:val="en-GB"/>
        </w:rPr>
        <w:t>, organise travel and hotel arrangements in the UK and overseas</w:t>
      </w:r>
      <w:r w:rsidR="000C1AF8" w:rsidRPr="0086072F">
        <w:rPr>
          <w:rFonts w:ascii="Arial" w:hAnsi="Arial" w:cs="Arial"/>
          <w:sz w:val="22"/>
          <w:szCs w:val="22"/>
          <w:lang w:val="en-GB"/>
        </w:rPr>
        <w:t xml:space="preserve">. </w:t>
      </w:r>
      <w:r w:rsidR="00205B0F" w:rsidRPr="0086072F">
        <w:rPr>
          <w:rFonts w:ascii="Arial" w:hAnsi="Arial" w:cs="Arial"/>
          <w:sz w:val="22"/>
          <w:szCs w:val="22"/>
          <w:lang w:val="en-GB"/>
        </w:rPr>
        <w:t>Prepare itineraries</w:t>
      </w:r>
      <w:r w:rsidR="000C1AF8" w:rsidRPr="0086072F">
        <w:rPr>
          <w:rFonts w:ascii="Arial" w:hAnsi="Arial" w:cs="Arial"/>
          <w:sz w:val="22"/>
          <w:szCs w:val="22"/>
          <w:lang w:val="en-GB"/>
        </w:rPr>
        <w:t xml:space="preserve">. </w:t>
      </w:r>
      <w:r w:rsidR="00205B0F" w:rsidRPr="0086072F">
        <w:rPr>
          <w:rFonts w:ascii="Arial" w:hAnsi="Arial" w:cs="Arial"/>
          <w:sz w:val="22"/>
          <w:szCs w:val="22"/>
          <w:lang w:val="en-GB"/>
        </w:rPr>
        <w:t xml:space="preserve">Authorise payment </w:t>
      </w:r>
      <w:r w:rsidR="0078049E" w:rsidRPr="002F2BFD">
        <w:rPr>
          <w:rFonts w:ascii="Arial" w:hAnsi="Arial" w:cs="Arial"/>
          <w:sz w:val="22"/>
          <w:szCs w:val="22"/>
          <w:lang w:val="en-GB"/>
        </w:rPr>
        <w:t>fro</w:t>
      </w:r>
      <w:r w:rsidR="0078049E" w:rsidRPr="00F86C6B">
        <w:rPr>
          <w:rFonts w:ascii="Arial" w:hAnsi="Arial" w:cs="Arial"/>
          <w:sz w:val="22"/>
          <w:szCs w:val="22"/>
          <w:lang w:val="en-GB"/>
        </w:rPr>
        <w:t xml:space="preserve">m </w:t>
      </w:r>
      <w:r w:rsidR="0078049E" w:rsidRPr="00693A14">
        <w:rPr>
          <w:rFonts w:ascii="Arial" w:hAnsi="Arial" w:cs="Arial"/>
          <w:sz w:val="22"/>
          <w:szCs w:val="22"/>
          <w:lang w:val="en-GB"/>
        </w:rPr>
        <w:t>officers</w:t>
      </w:r>
      <w:r w:rsidR="00205B0F" w:rsidRPr="00693A14">
        <w:rPr>
          <w:rFonts w:ascii="Arial" w:hAnsi="Arial" w:cs="Arial"/>
          <w:sz w:val="22"/>
          <w:szCs w:val="22"/>
          <w:lang w:val="en-GB"/>
        </w:rPr>
        <w:t>' budgets.</w:t>
      </w:r>
      <w:r w:rsidR="00B71750" w:rsidRPr="00693A14">
        <w:rPr>
          <w:rFonts w:ascii="Arial" w:hAnsi="Arial" w:cs="Arial"/>
          <w:sz w:val="22"/>
          <w:szCs w:val="22"/>
          <w:lang w:val="en-GB"/>
        </w:rPr>
        <w:t xml:space="preserve"> Coordinate the annual schedule of station visits for Chief Officers.</w:t>
      </w:r>
    </w:p>
    <w:p w14:paraId="453CB085" w14:textId="77777777" w:rsidR="004C25E9" w:rsidRDefault="004C25E9" w:rsidP="00205B0F">
      <w:pPr>
        <w:ind w:right="-625"/>
        <w:jc w:val="both"/>
        <w:rPr>
          <w:rFonts w:ascii="Arial" w:hAnsi="Arial" w:cs="Arial"/>
          <w:sz w:val="22"/>
          <w:szCs w:val="22"/>
          <w:lang w:val="en-GB"/>
        </w:rPr>
      </w:pPr>
    </w:p>
    <w:p w14:paraId="7A704BFC" w14:textId="5BFA2BD5" w:rsidR="00AC7058" w:rsidRPr="00693A14" w:rsidRDefault="003436FE" w:rsidP="00B71750">
      <w:pPr>
        <w:ind w:left="720" w:right="-625"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>9</w:t>
      </w:r>
      <w:r w:rsidR="004C25E9">
        <w:rPr>
          <w:rFonts w:ascii="Arial" w:hAnsi="Arial" w:cs="Arial"/>
          <w:sz w:val="22"/>
          <w:szCs w:val="22"/>
          <w:lang w:val="en-GB"/>
        </w:rPr>
        <w:tab/>
      </w:r>
      <w:r w:rsidR="000E325D" w:rsidRPr="00693A14">
        <w:rPr>
          <w:rFonts w:ascii="Arial" w:hAnsi="Arial" w:cs="Arial"/>
          <w:sz w:val="22"/>
          <w:szCs w:val="22"/>
          <w:lang w:val="en-GB"/>
        </w:rPr>
        <w:t>P</w:t>
      </w:r>
      <w:r w:rsidR="00B71750" w:rsidRPr="002F2BFD">
        <w:rPr>
          <w:rFonts w:ascii="Arial" w:hAnsi="Arial" w:cs="Arial"/>
          <w:sz w:val="22"/>
          <w:szCs w:val="22"/>
          <w:lang w:val="en-GB"/>
        </w:rPr>
        <w:t>rovid</w:t>
      </w:r>
      <w:r w:rsidR="000E325D" w:rsidRPr="00F86C6B">
        <w:rPr>
          <w:rFonts w:ascii="Arial" w:hAnsi="Arial" w:cs="Arial"/>
          <w:sz w:val="22"/>
          <w:szCs w:val="22"/>
          <w:lang w:val="en-GB"/>
        </w:rPr>
        <w:t xml:space="preserve">e </w:t>
      </w:r>
      <w:r w:rsidR="00B71750" w:rsidRPr="002F2BFD">
        <w:rPr>
          <w:rFonts w:ascii="Arial" w:hAnsi="Arial" w:cs="Arial"/>
          <w:sz w:val="22"/>
          <w:szCs w:val="22"/>
          <w:lang w:val="en-GB"/>
        </w:rPr>
        <w:t xml:space="preserve">a </w:t>
      </w:r>
      <w:r w:rsidR="00B71750" w:rsidRPr="00F86C6B">
        <w:rPr>
          <w:rFonts w:ascii="Arial" w:hAnsi="Arial" w:cs="Arial"/>
          <w:sz w:val="22"/>
          <w:szCs w:val="22"/>
          <w:lang w:val="en-GB"/>
        </w:rPr>
        <w:t>comprehensive support function, developing effective and efficient methods of working</w:t>
      </w:r>
      <w:r w:rsidR="000E325D" w:rsidRPr="00693A14">
        <w:rPr>
          <w:rFonts w:ascii="Arial" w:hAnsi="Arial" w:cs="Arial"/>
          <w:sz w:val="22"/>
          <w:szCs w:val="22"/>
          <w:lang w:val="en-GB"/>
        </w:rPr>
        <w:t xml:space="preserve"> with</w:t>
      </w:r>
      <w:r w:rsidR="00BF16A4" w:rsidRPr="00693A14">
        <w:rPr>
          <w:rFonts w:ascii="Arial" w:hAnsi="Arial" w:cs="Arial"/>
          <w:sz w:val="22"/>
          <w:szCs w:val="22"/>
          <w:lang w:val="en-GB"/>
        </w:rPr>
        <w:t xml:space="preserve"> Chief Officers</w:t>
      </w:r>
      <w:r w:rsidR="007908CE">
        <w:rPr>
          <w:rFonts w:ascii="Arial" w:hAnsi="Arial" w:cs="Arial"/>
          <w:sz w:val="22"/>
          <w:szCs w:val="22"/>
          <w:lang w:val="en-GB"/>
        </w:rPr>
        <w:t>.</w:t>
      </w:r>
    </w:p>
    <w:p w14:paraId="0338FB89" w14:textId="3C165BC9" w:rsidR="00AC7058" w:rsidRPr="00693A14" w:rsidRDefault="00AC7058" w:rsidP="00B71750">
      <w:pPr>
        <w:ind w:left="720" w:right="-625" w:hanging="720"/>
        <w:jc w:val="both"/>
        <w:rPr>
          <w:rFonts w:ascii="Arial" w:hAnsi="Arial" w:cs="Arial"/>
          <w:sz w:val="22"/>
          <w:szCs w:val="22"/>
          <w:lang w:val="en-GB"/>
        </w:rPr>
      </w:pPr>
    </w:p>
    <w:p w14:paraId="40CBFD85" w14:textId="445A5B45" w:rsidR="00AC7058" w:rsidRDefault="00AC7058" w:rsidP="00693A14">
      <w:pPr>
        <w:ind w:left="720" w:right="-625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693A14">
        <w:rPr>
          <w:rFonts w:ascii="Arial" w:hAnsi="Arial" w:cs="Arial"/>
          <w:sz w:val="22"/>
          <w:szCs w:val="22"/>
          <w:lang w:val="en-GB"/>
        </w:rPr>
        <w:t>1</w:t>
      </w:r>
      <w:r w:rsidR="00531CB7">
        <w:rPr>
          <w:rFonts w:ascii="Arial" w:hAnsi="Arial" w:cs="Arial"/>
          <w:sz w:val="22"/>
          <w:szCs w:val="22"/>
          <w:lang w:val="en-GB"/>
        </w:rPr>
        <w:t>0</w:t>
      </w:r>
      <w:r w:rsidRPr="00693A14">
        <w:rPr>
          <w:rFonts w:ascii="Arial" w:hAnsi="Arial" w:cs="Arial"/>
          <w:sz w:val="22"/>
          <w:szCs w:val="22"/>
          <w:lang w:val="en-GB"/>
        </w:rPr>
        <w:tab/>
      </w:r>
      <w:r w:rsidR="0074098C" w:rsidRPr="00693A14">
        <w:rPr>
          <w:rFonts w:ascii="Arial" w:hAnsi="Arial" w:cs="Arial"/>
          <w:sz w:val="22"/>
          <w:szCs w:val="22"/>
          <w:lang w:val="en-GB"/>
        </w:rPr>
        <w:t>Develop f</w:t>
      </w:r>
      <w:r w:rsidRPr="00693A14">
        <w:rPr>
          <w:rFonts w:ascii="Arial" w:hAnsi="Arial" w:cs="Arial"/>
          <w:sz w:val="22"/>
          <w:szCs w:val="22"/>
          <w:lang w:val="en-GB"/>
        </w:rPr>
        <w:t>orward planning</w:t>
      </w:r>
      <w:r w:rsidR="00E2248A" w:rsidRPr="00693A14">
        <w:rPr>
          <w:rFonts w:ascii="Arial" w:hAnsi="Arial" w:cs="Arial"/>
          <w:sz w:val="22"/>
          <w:szCs w:val="22"/>
          <w:lang w:val="en-GB"/>
        </w:rPr>
        <w:t>, horizon scanning and</w:t>
      </w:r>
      <w:r w:rsidR="0074098C" w:rsidRPr="00693A14">
        <w:rPr>
          <w:rFonts w:ascii="Arial" w:hAnsi="Arial" w:cs="Arial"/>
          <w:sz w:val="22"/>
          <w:szCs w:val="22"/>
          <w:lang w:val="en-GB"/>
        </w:rPr>
        <w:t xml:space="preserve"> good bring forward practices.</w:t>
      </w:r>
    </w:p>
    <w:p w14:paraId="19511DA6" w14:textId="77777777" w:rsidR="00205B0F" w:rsidRDefault="00205B0F" w:rsidP="00205B0F">
      <w:pPr>
        <w:ind w:right="-625"/>
        <w:jc w:val="both"/>
        <w:rPr>
          <w:rFonts w:ascii="Arial" w:hAnsi="Arial" w:cs="Arial"/>
          <w:sz w:val="22"/>
          <w:szCs w:val="22"/>
          <w:lang w:val="en-GB"/>
        </w:rPr>
      </w:pPr>
    </w:p>
    <w:p w14:paraId="638E2C3E" w14:textId="2FD5547E" w:rsidR="00A2324D" w:rsidRDefault="00205B0F" w:rsidP="00205B0F">
      <w:p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</w:t>
      </w:r>
      <w:r w:rsidR="00531CB7">
        <w:rPr>
          <w:rFonts w:ascii="Arial" w:hAnsi="Arial" w:cs="Arial"/>
          <w:sz w:val="22"/>
          <w:szCs w:val="22"/>
          <w:lang w:val="en-GB"/>
        </w:rPr>
        <w:t>1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86072F">
        <w:rPr>
          <w:rFonts w:ascii="Arial" w:hAnsi="Arial" w:cs="Arial"/>
          <w:sz w:val="22"/>
          <w:szCs w:val="22"/>
          <w:lang w:val="en-GB"/>
        </w:rPr>
        <w:t>Attend discipline hearings</w:t>
      </w:r>
      <w:r w:rsidR="00193F17">
        <w:rPr>
          <w:rFonts w:ascii="Arial" w:hAnsi="Arial" w:cs="Arial"/>
          <w:sz w:val="22"/>
          <w:szCs w:val="22"/>
          <w:lang w:val="en-GB"/>
        </w:rPr>
        <w:t xml:space="preserve"> </w:t>
      </w:r>
      <w:r w:rsidRPr="0086072F">
        <w:rPr>
          <w:rFonts w:ascii="Arial" w:hAnsi="Arial" w:cs="Arial"/>
          <w:sz w:val="22"/>
          <w:szCs w:val="22"/>
          <w:lang w:val="en-GB"/>
        </w:rPr>
        <w:t>and produce</w:t>
      </w:r>
      <w:r w:rsidR="00193F17">
        <w:rPr>
          <w:rFonts w:ascii="Arial" w:hAnsi="Arial" w:cs="Arial"/>
          <w:sz w:val="22"/>
          <w:szCs w:val="22"/>
          <w:lang w:val="en-GB"/>
        </w:rPr>
        <w:t xml:space="preserve"> accurate minutes.</w:t>
      </w:r>
      <w:r w:rsidR="001D7C7D">
        <w:rPr>
          <w:rFonts w:ascii="Arial" w:hAnsi="Arial" w:cs="Arial"/>
          <w:sz w:val="22"/>
          <w:szCs w:val="22"/>
          <w:lang w:val="en-GB"/>
        </w:rPr>
        <w:t xml:space="preserve"> </w:t>
      </w:r>
      <w:r w:rsidR="00322FC6">
        <w:rPr>
          <w:rFonts w:ascii="Arial" w:hAnsi="Arial" w:cs="Arial"/>
          <w:sz w:val="22"/>
          <w:szCs w:val="22"/>
          <w:lang w:val="en-GB"/>
        </w:rPr>
        <w:t>Update personnel files.</w:t>
      </w:r>
    </w:p>
    <w:p w14:paraId="72A4CBDA" w14:textId="77777777" w:rsidR="00322FC6" w:rsidRDefault="00322FC6" w:rsidP="00205B0F">
      <w:pPr>
        <w:ind w:right="-625"/>
        <w:jc w:val="both"/>
        <w:rPr>
          <w:rFonts w:ascii="Arial" w:hAnsi="Arial" w:cs="Arial"/>
          <w:sz w:val="22"/>
          <w:szCs w:val="22"/>
          <w:lang w:val="en-GB"/>
        </w:rPr>
      </w:pPr>
    </w:p>
    <w:p w14:paraId="153CC4B2" w14:textId="7EA971A8" w:rsidR="00322FC6" w:rsidRDefault="00322FC6" w:rsidP="002F2BFD">
      <w:p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</w:t>
      </w:r>
      <w:r w:rsidR="00531CB7">
        <w:rPr>
          <w:rFonts w:ascii="Arial" w:hAnsi="Arial" w:cs="Arial"/>
          <w:sz w:val="22"/>
          <w:szCs w:val="22"/>
          <w:lang w:val="en-GB"/>
        </w:rPr>
        <w:t>2</w:t>
      </w:r>
      <w:r>
        <w:rPr>
          <w:rFonts w:ascii="Arial" w:hAnsi="Arial" w:cs="Arial"/>
          <w:sz w:val="22"/>
          <w:szCs w:val="22"/>
          <w:lang w:val="en-GB"/>
        </w:rPr>
        <w:tab/>
        <w:t>Manage statutory registers as requested</w:t>
      </w:r>
      <w:r w:rsidR="000C1AF8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5752A752" w14:textId="77777777" w:rsidR="004C25E9" w:rsidRDefault="004C25E9" w:rsidP="00205B0F">
      <w:pPr>
        <w:ind w:right="-625"/>
        <w:jc w:val="both"/>
        <w:rPr>
          <w:rFonts w:ascii="Arial" w:hAnsi="Arial" w:cs="Arial"/>
          <w:sz w:val="22"/>
          <w:szCs w:val="22"/>
          <w:lang w:val="en-GB"/>
        </w:rPr>
      </w:pPr>
    </w:p>
    <w:p w14:paraId="18E9D9A5" w14:textId="38A5118E" w:rsidR="00322FC6" w:rsidRDefault="00322FC6" w:rsidP="00205B0F">
      <w:p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</w:t>
      </w:r>
      <w:r w:rsidR="00421656">
        <w:rPr>
          <w:rFonts w:ascii="Arial" w:hAnsi="Arial" w:cs="Arial"/>
          <w:sz w:val="22"/>
          <w:szCs w:val="22"/>
          <w:lang w:val="en-GB"/>
        </w:rPr>
        <w:t>3</w:t>
      </w:r>
      <w:r>
        <w:rPr>
          <w:rFonts w:ascii="Arial" w:hAnsi="Arial" w:cs="Arial"/>
          <w:sz w:val="22"/>
          <w:szCs w:val="22"/>
          <w:lang w:val="en-GB"/>
        </w:rPr>
        <w:tab/>
        <w:t xml:space="preserve">Manage leave records for </w:t>
      </w:r>
      <w:r w:rsidR="00B71750">
        <w:rPr>
          <w:rFonts w:ascii="Arial" w:hAnsi="Arial" w:cs="Arial"/>
          <w:sz w:val="22"/>
          <w:szCs w:val="22"/>
          <w:lang w:val="en-GB"/>
        </w:rPr>
        <w:t xml:space="preserve">Chief </w:t>
      </w:r>
      <w:r>
        <w:rPr>
          <w:rFonts w:ascii="Arial" w:hAnsi="Arial" w:cs="Arial"/>
          <w:sz w:val="22"/>
          <w:szCs w:val="22"/>
          <w:lang w:val="en-GB"/>
        </w:rPr>
        <w:t xml:space="preserve">Officers. </w:t>
      </w:r>
    </w:p>
    <w:p w14:paraId="73B16208" w14:textId="77777777" w:rsidR="00B71750" w:rsidRDefault="00B71750" w:rsidP="00205B0F">
      <w:pPr>
        <w:ind w:right="-625"/>
        <w:jc w:val="both"/>
        <w:rPr>
          <w:rFonts w:ascii="Arial" w:hAnsi="Arial" w:cs="Arial"/>
          <w:sz w:val="22"/>
          <w:szCs w:val="22"/>
          <w:highlight w:val="yellow"/>
          <w:lang w:val="en-GB"/>
        </w:rPr>
      </w:pPr>
    </w:p>
    <w:p w14:paraId="5242D66A" w14:textId="2ED099E9" w:rsidR="00B71750" w:rsidRDefault="00B71750">
      <w:pPr>
        <w:ind w:left="720" w:right="-625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693A14">
        <w:rPr>
          <w:rFonts w:ascii="Arial" w:hAnsi="Arial" w:cs="Arial"/>
          <w:sz w:val="22"/>
          <w:szCs w:val="22"/>
          <w:lang w:val="en-GB"/>
        </w:rPr>
        <w:t>1</w:t>
      </w:r>
      <w:r w:rsidR="00421656" w:rsidRPr="00693A14">
        <w:rPr>
          <w:rFonts w:ascii="Arial" w:hAnsi="Arial" w:cs="Arial"/>
          <w:sz w:val="22"/>
          <w:szCs w:val="22"/>
          <w:lang w:val="en-GB"/>
        </w:rPr>
        <w:t>4</w:t>
      </w:r>
      <w:r w:rsidRPr="00693A14">
        <w:rPr>
          <w:rFonts w:ascii="Arial" w:hAnsi="Arial" w:cs="Arial"/>
          <w:sz w:val="22"/>
          <w:szCs w:val="22"/>
          <w:lang w:val="en-GB"/>
        </w:rPr>
        <w:tab/>
        <w:t>Coordinate the yearly calendar of events</w:t>
      </w:r>
      <w:r w:rsidR="0074098C" w:rsidRPr="00693A14">
        <w:rPr>
          <w:rFonts w:ascii="Arial" w:hAnsi="Arial" w:cs="Arial"/>
          <w:sz w:val="22"/>
          <w:szCs w:val="22"/>
          <w:lang w:val="en-GB"/>
        </w:rPr>
        <w:t xml:space="preserve"> and conferences</w:t>
      </w:r>
      <w:r w:rsidRPr="00693A14">
        <w:rPr>
          <w:rFonts w:ascii="Arial" w:hAnsi="Arial" w:cs="Arial"/>
          <w:sz w:val="22"/>
          <w:szCs w:val="22"/>
          <w:lang w:val="en-GB"/>
        </w:rPr>
        <w:t xml:space="preserve"> for the Management Board</w:t>
      </w:r>
      <w:r w:rsidRPr="002F2BFD">
        <w:rPr>
          <w:rFonts w:ascii="Arial" w:hAnsi="Arial" w:cs="Arial"/>
          <w:sz w:val="22"/>
          <w:szCs w:val="22"/>
          <w:lang w:val="en-GB"/>
        </w:rPr>
        <w:t xml:space="preserve">, supporting </w:t>
      </w:r>
      <w:r w:rsidRPr="00693A14">
        <w:rPr>
          <w:rFonts w:ascii="Arial" w:hAnsi="Arial" w:cs="Arial"/>
          <w:sz w:val="22"/>
          <w:szCs w:val="22"/>
          <w:lang w:val="en-GB"/>
        </w:rPr>
        <w:t>the coordination of events and visits on behalf of the Chief Officers.</w:t>
      </w:r>
    </w:p>
    <w:p w14:paraId="13AD452E" w14:textId="7943BEC3" w:rsidR="00A62950" w:rsidRDefault="00A62950">
      <w:pPr>
        <w:ind w:left="720" w:right="-625" w:hanging="720"/>
        <w:jc w:val="both"/>
        <w:rPr>
          <w:rFonts w:ascii="Arial" w:hAnsi="Arial" w:cs="Arial"/>
          <w:sz w:val="22"/>
          <w:szCs w:val="22"/>
          <w:lang w:val="en-GB"/>
        </w:rPr>
      </w:pPr>
    </w:p>
    <w:p w14:paraId="36FA42DD" w14:textId="7A4B7F9B" w:rsidR="00A62950" w:rsidRDefault="00A62950" w:rsidP="00693A14">
      <w:pPr>
        <w:ind w:left="720" w:right="-625"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15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86072F">
        <w:rPr>
          <w:rFonts w:ascii="Arial" w:hAnsi="Arial" w:cs="Arial"/>
          <w:sz w:val="22"/>
          <w:szCs w:val="22"/>
          <w:lang w:val="en-GB"/>
        </w:rPr>
        <w:t xml:space="preserve">Manage efficient and effective manual and electronic filing and recording </w:t>
      </w:r>
      <w:r w:rsidRPr="00E401C6">
        <w:rPr>
          <w:rFonts w:ascii="Arial" w:hAnsi="Arial" w:cs="Arial"/>
          <w:sz w:val="22"/>
          <w:szCs w:val="22"/>
          <w:lang w:val="en-GB"/>
        </w:rPr>
        <w:t>systems.</w:t>
      </w:r>
    </w:p>
    <w:p w14:paraId="1D8A64B4" w14:textId="1F754DB2" w:rsidR="00CC6756" w:rsidRDefault="00CC6756" w:rsidP="00693A14">
      <w:pPr>
        <w:ind w:left="720" w:right="-625" w:hanging="720"/>
        <w:jc w:val="both"/>
        <w:rPr>
          <w:rFonts w:ascii="Arial" w:hAnsi="Arial" w:cs="Arial"/>
          <w:sz w:val="22"/>
          <w:szCs w:val="22"/>
          <w:lang w:val="en-GB"/>
        </w:rPr>
      </w:pPr>
    </w:p>
    <w:p w14:paraId="72326A4C" w14:textId="3AF8441C" w:rsidR="00331331" w:rsidRDefault="00331331" w:rsidP="00693A14">
      <w:pPr>
        <w:ind w:left="720" w:right="-625"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16</w:t>
      </w:r>
      <w:r>
        <w:rPr>
          <w:rFonts w:ascii="Arial" w:hAnsi="Arial" w:cs="Arial"/>
          <w:sz w:val="22"/>
          <w:szCs w:val="22"/>
          <w:lang w:val="en-GB"/>
        </w:rPr>
        <w:tab/>
        <w:t xml:space="preserve">Support </w:t>
      </w:r>
      <w:r w:rsidR="0063517B">
        <w:rPr>
          <w:rFonts w:ascii="Arial" w:hAnsi="Arial" w:cs="Arial"/>
          <w:sz w:val="22"/>
          <w:szCs w:val="22"/>
          <w:lang w:val="en-GB"/>
        </w:rPr>
        <w:t xml:space="preserve">the </w:t>
      </w:r>
      <w:r w:rsidR="005B1DB4">
        <w:rPr>
          <w:rFonts w:ascii="Arial" w:hAnsi="Arial" w:cs="Arial"/>
          <w:sz w:val="22"/>
          <w:szCs w:val="22"/>
          <w:lang w:val="en-GB"/>
        </w:rPr>
        <w:t>office management</w:t>
      </w:r>
      <w:r w:rsidR="005233E2">
        <w:rPr>
          <w:rFonts w:ascii="Arial" w:hAnsi="Arial" w:cs="Arial"/>
          <w:sz w:val="22"/>
          <w:szCs w:val="22"/>
          <w:lang w:val="en-GB"/>
        </w:rPr>
        <w:t xml:space="preserve"> function</w:t>
      </w:r>
      <w:r w:rsidR="002E032F">
        <w:rPr>
          <w:rFonts w:ascii="Arial" w:hAnsi="Arial" w:cs="Arial"/>
          <w:sz w:val="22"/>
          <w:szCs w:val="22"/>
          <w:lang w:val="en-GB"/>
        </w:rPr>
        <w:t xml:space="preserve"> for Chief Officers</w:t>
      </w:r>
      <w:r w:rsidR="0063517B">
        <w:rPr>
          <w:rFonts w:ascii="Arial" w:hAnsi="Arial" w:cs="Arial"/>
          <w:sz w:val="22"/>
          <w:szCs w:val="22"/>
          <w:lang w:val="en-GB"/>
        </w:rPr>
        <w:t xml:space="preserve">, including ordering </w:t>
      </w:r>
      <w:r w:rsidR="0078049E">
        <w:rPr>
          <w:rFonts w:ascii="Arial" w:hAnsi="Arial" w:cs="Arial"/>
          <w:sz w:val="22"/>
          <w:szCs w:val="22"/>
          <w:lang w:val="en-GB"/>
        </w:rPr>
        <w:t>stationery</w:t>
      </w:r>
      <w:r w:rsidR="0063517B">
        <w:rPr>
          <w:rFonts w:ascii="Arial" w:hAnsi="Arial" w:cs="Arial"/>
          <w:sz w:val="22"/>
          <w:szCs w:val="22"/>
          <w:lang w:val="en-GB"/>
        </w:rPr>
        <w:t xml:space="preserve"> and supplies</w:t>
      </w:r>
      <w:r w:rsidR="00EA7984">
        <w:rPr>
          <w:rFonts w:ascii="Arial" w:hAnsi="Arial" w:cs="Arial"/>
          <w:sz w:val="22"/>
          <w:szCs w:val="22"/>
          <w:lang w:val="en-GB"/>
        </w:rPr>
        <w:t xml:space="preserve">, supporting the </w:t>
      </w:r>
      <w:r w:rsidR="007C522B">
        <w:rPr>
          <w:rFonts w:ascii="Arial" w:hAnsi="Arial" w:cs="Arial"/>
          <w:sz w:val="22"/>
          <w:szCs w:val="22"/>
          <w:lang w:val="en-GB"/>
        </w:rPr>
        <w:t>Chief Officers through</w:t>
      </w:r>
      <w:r w:rsidR="00205F92">
        <w:rPr>
          <w:rFonts w:ascii="Arial" w:hAnsi="Arial" w:cs="Arial"/>
          <w:sz w:val="22"/>
          <w:szCs w:val="22"/>
          <w:lang w:val="en-GB"/>
        </w:rPr>
        <w:t xml:space="preserve"> the headquarters move</w:t>
      </w:r>
      <w:r w:rsidR="007C522B">
        <w:rPr>
          <w:rFonts w:ascii="Arial" w:hAnsi="Arial" w:cs="Arial"/>
          <w:sz w:val="22"/>
          <w:szCs w:val="22"/>
          <w:lang w:val="en-GB"/>
        </w:rPr>
        <w:t>.</w:t>
      </w:r>
    </w:p>
    <w:p w14:paraId="5E4F5526" w14:textId="77777777" w:rsidR="00205B0F" w:rsidRDefault="00205B0F" w:rsidP="00205B0F">
      <w:pPr>
        <w:ind w:right="-625"/>
        <w:jc w:val="both"/>
        <w:rPr>
          <w:rFonts w:ascii="Arial" w:hAnsi="Arial" w:cs="Arial"/>
          <w:sz w:val="22"/>
          <w:szCs w:val="22"/>
          <w:lang w:val="en-GB"/>
        </w:rPr>
      </w:pPr>
    </w:p>
    <w:p w14:paraId="24827437" w14:textId="1783C1EA" w:rsidR="00205B0F" w:rsidRDefault="00205B0F" w:rsidP="00205B0F">
      <w:p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</w:t>
      </w:r>
      <w:r w:rsidR="00C05E6B">
        <w:rPr>
          <w:rFonts w:ascii="Arial" w:hAnsi="Arial" w:cs="Arial"/>
          <w:sz w:val="22"/>
          <w:szCs w:val="22"/>
          <w:lang w:val="en-GB"/>
        </w:rPr>
        <w:t>7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86072F">
        <w:rPr>
          <w:rFonts w:ascii="Arial" w:hAnsi="Arial" w:cs="Arial"/>
          <w:sz w:val="22"/>
          <w:szCs w:val="22"/>
          <w:lang w:val="en-GB"/>
        </w:rPr>
        <w:t xml:space="preserve">Develop good working relationships with key staff in other departments and external </w:t>
      </w:r>
      <w:r w:rsidRPr="0086072F">
        <w:rPr>
          <w:rFonts w:ascii="Arial" w:hAnsi="Arial" w:cs="Arial"/>
          <w:sz w:val="22"/>
          <w:szCs w:val="22"/>
          <w:lang w:val="en-GB"/>
        </w:rPr>
        <w:tab/>
        <w:t xml:space="preserve">organisations, including the other emergency services, Government ministers, </w:t>
      </w:r>
      <w:r w:rsidRPr="0086072F">
        <w:rPr>
          <w:rFonts w:ascii="Arial" w:hAnsi="Arial" w:cs="Arial"/>
          <w:sz w:val="22"/>
          <w:szCs w:val="22"/>
          <w:lang w:val="en-GB"/>
        </w:rPr>
        <w:tab/>
        <w:t>Members of Parliament, civic dignitaries, and elected members.</w:t>
      </w:r>
    </w:p>
    <w:p w14:paraId="3BB11A8D" w14:textId="77777777" w:rsidR="004C41EA" w:rsidRDefault="004C41EA" w:rsidP="00205B0F">
      <w:pPr>
        <w:ind w:right="-625"/>
        <w:jc w:val="both"/>
        <w:rPr>
          <w:rFonts w:ascii="Arial" w:hAnsi="Arial" w:cs="Arial"/>
          <w:sz w:val="22"/>
          <w:szCs w:val="22"/>
          <w:lang w:val="en-GB"/>
        </w:rPr>
      </w:pPr>
    </w:p>
    <w:p w14:paraId="14547262" w14:textId="5097A027" w:rsidR="004C41EA" w:rsidRPr="0086072F" w:rsidRDefault="004C41EA" w:rsidP="004C41EA">
      <w:p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</w:t>
      </w:r>
      <w:r w:rsidR="00C05E6B">
        <w:rPr>
          <w:rFonts w:ascii="Arial" w:hAnsi="Arial" w:cs="Arial"/>
          <w:sz w:val="22"/>
          <w:szCs w:val="22"/>
          <w:lang w:val="en-GB"/>
        </w:rPr>
        <w:t>8</w:t>
      </w:r>
      <w:r>
        <w:rPr>
          <w:rFonts w:ascii="Arial" w:hAnsi="Arial" w:cs="Arial"/>
          <w:sz w:val="22"/>
          <w:szCs w:val="22"/>
          <w:lang w:val="en-GB"/>
        </w:rPr>
        <w:tab/>
        <w:t>Handle confidential and restricted information</w:t>
      </w:r>
      <w:r w:rsidR="00341D9C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and </w:t>
      </w:r>
      <w:proofErr w:type="gramStart"/>
      <w:r>
        <w:rPr>
          <w:rFonts w:ascii="Arial" w:hAnsi="Arial" w:cs="Arial"/>
          <w:sz w:val="22"/>
          <w:szCs w:val="22"/>
          <w:lang w:val="en-GB"/>
        </w:rPr>
        <w:t>have an understanding of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  <w:t>national protective marking and security strategies.</w:t>
      </w:r>
    </w:p>
    <w:p w14:paraId="3F621B4F" w14:textId="32271CE3" w:rsidR="00694BC5" w:rsidRPr="00693A14" w:rsidRDefault="00A46422" w:rsidP="00064770">
      <w:pPr>
        <w:ind w:right="-625"/>
        <w:jc w:val="both"/>
        <w:rPr>
          <w:rFonts w:ascii="Arial" w:hAnsi="Arial" w:cs="Arial"/>
          <w:sz w:val="22"/>
          <w:szCs w:val="22"/>
          <w:lang w:val="en-GB"/>
        </w:rPr>
      </w:pPr>
      <w:r w:rsidRPr="0086072F">
        <w:rPr>
          <w:rFonts w:ascii="Arial" w:hAnsi="Arial" w:cs="Arial"/>
          <w:sz w:val="22"/>
          <w:szCs w:val="22"/>
          <w:lang w:val="en-GB"/>
        </w:rPr>
        <w:tab/>
      </w:r>
    </w:p>
    <w:p w14:paraId="527A8F42" w14:textId="5202AAC8" w:rsidR="00B71750" w:rsidRPr="007725DB" w:rsidRDefault="00694BC5" w:rsidP="00693A14">
      <w:pPr>
        <w:ind w:left="720" w:hanging="720"/>
        <w:jc w:val="both"/>
        <w:rPr>
          <w:rFonts w:ascii="Arial" w:hAnsi="Arial" w:cs="Arial"/>
        </w:rPr>
      </w:pPr>
      <w:r w:rsidRPr="00693A14">
        <w:rPr>
          <w:rFonts w:ascii="Arial" w:hAnsi="Arial" w:cs="Arial"/>
          <w:sz w:val="22"/>
          <w:szCs w:val="22"/>
          <w:lang w:val="en-GB"/>
        </w:rPr>
        <w:t>1</w:t>
      </w:r>
      <w:r w:rsidR="00C05E6B">
        <w:rPr>
          <w:rFonts w:ascii="Arial" w:hAnsi="Arial" w:cs="Arial"/>
          <w:sz w:val="22"/>
          <w:szCs w:val="22"/>
          <w:lang w:val="en-GB"/>
        </w:rPr>
        <w:t>9</w:t>
      </w:r>
      <w:r w:rsidRPr="00693A14">
        <w:rPr>
          <w:rFonts w:ascii="Arial" w:hAnsi="Arial" w:cs="Arial"/>
          <w:sz w:val="22"/>
          <w:szCs w:val="22"/>
          <w:lang w:val="en-GB"/>
        </w:rPr>
        <w:tab/>
      </w:r>
      <w:r w:rsidR="00B71750" w:rsidRPr="002F2BFD">
        <w:rPr>
          <w:rFonts w:ascii="Arial" w:hAnsi="Arial" w:cs="Arial"/>
          <w:sz w:val="22"/>
          <w:szCs w:val="22"/>
          <w:lang w:val="en-GB"/>
        </w:rPr>
        <w:t>Undertake any other duties commensurate with the grade of the post as directed</w:t>
      </w:r>
      <w:r w:rsidR="00B71750">
        <w:rPr>
          <w:rFonts w:ascii="Arial" w:hAnsi="Arial" w:cs="Arial"/>
          <w:sz w:val="22"/>
          <w:szCs w:val="22"/>
          <w:lang w:val="en-GB"/>
        </w:rPr>
        <w:t xml:space="preserve"> by line management.</w:t>
      </w:r>
    </w:p>
    <w:p w14:paraId="31BE83F6" w14:textId="61F17688" w:rsidR="00587895" w:rsidRPr="0086072F" w:rsidRDefault="00587895">
      <w:pPr>
        <w:ind w:right="-625"/>
        <w:jc w:val="both"/>
        <w:rPr>
          <w:rFonts w:ascii="Arial" w:hAnsi="Arial" w:cs="Arial"/>
          <w:sz w:val="22"/>
          <w:szCs w:val="22"/>
          <w:lang w:val="en-GB"/>
        </w:rPr>
      </w:pPr>
    </w:p>
    <w:p w14:paraId="74D93B2C" w14:textId="77777777" w:rsidR="009C484F" w:rsidRPr="0086072F" w:rsidRDefault="009C484F" w:rsidP="00064770">
      <w:pPr>
        <w:ind w:right="-625"/>
        <w:jc w:val="both"/>
        <w:rPr>
          <w:rFonts w:ascii="Arial" w:hAnsi="Arial" w:cs="Arial"/>
          <w:sz w:val="22"/>
          <w:szCs w:val="22"/>
          <w:lang w:val="en-GB"/>
        </w:rPr>
      </w:pPr>
    </w:p>
    <w:p w14:paraId="4CBFF9C6" w14:textId="77777777" w:rsidR="002D3317" w:rsidRDefault="002D3317" w:rsidP="002D3317">
      <w:pPr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Second area:</w:t>
      </w:r>
    </w:p>
    <w:p w14:paraId="7BDE0541" w14:textId="77777777" w:rsidR="002D3317" w:rsidRDefault="002D3317" w:rsidP="002D3317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0F7C9723" w14:textId="77777777" w:rsidR="002D3317" w:rsidRDefault="002D3317" w:rsidP="001D7C7D">
      <w:pPr>
        <w:numPr>
          <w:ilvl w:val="0"/>
          <w:numId w:val="17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Implement and promote the Authority’s:</w:t>
      </w:r>
    </w:p>
    <w:p w14:paraId="39BECB65" w14:textId="77777777" w:rsidR="002D3317" w:rsidRDefault="002D3317" w:rsidP="002D3317">
      <w:pPr>
        <w:numPr>
          <w:ilvl w:val="0"/>
          <w:numId w:val="16"/>
        </w:numPr>
        <w:rPr>
          <w:rFonts w:ascii="Arial" w:hAnsi="Arial" w:cs="Arial"/>
          <w:spacing w:val="-3"/>
          <w:sz w:val="22"/>
          <w:szCs w:val="22"/>
          <w:lang w:val="en-GB"/>
        </w:rPr>
      </w:pPr>
      <w:r>
        <w:rPr>
          <w:rFonts w:ascii="Arial" w:hAnsi="Arial" w:cs="Arial"/>
          <w:spacing w:val="-3"/>
          <w:sz w:val="22"/>
          <w:szCs w:val="22"/>
          <w:lang w:val="en-GB"/>
        </w:rPr>
        <w:t>Health and Safety policies</w:t>
      </w:r>
    </w:p>
    <w:p w14:paraId="678DA593" w14:textId="77777777" w:rsidR="002D3317" w:rsidRDefault="002D3317" w:rsidP="002D3317">
      <w:pPr>
        <w:numPr>
          <w:ilvl w:val="0"/>
          <w:numId w:val="16"/>
        </w:numPr>
        <w:rPr>
          <w:rFonts w:ascii="Arial" w:hAnsi="Arial" w:cs="Arial"/>
          <w:spacing w:val="-3"/>
          <w:sz w:val="22"/>
          <w:szCs w:val="22"/>
          <w:lang w:val="en-GB"/>
        </w:rPr>
      </w:pPr>
      <w:r>
        <w:rPr>
          <w:rFonts w:ascii="Arial" w:hAnsi="Arial" w:cs="Arial"/>
          <w:spacing w:val="-3"/>
          <w:sz w:val="22"/>
          <w:szCs w:val="22"/>
          <w:lang w:val="en-GB"/>
        </w:rPr>
        <w:t>Equality and Diversity policies</w:t>
      </w:r>
    </w:p>
    <w:p w14:paraId="4015E7F9" w14:textId="77777777" w:rsidR="002D3317" w:rsidRDefault="002D3317" w:rsidP="002D3317">
      <w:pPr>
        <w:numPr>
          <w:ilvl w:val="0"/>
          <w:numId w:val="16"/>
        </w:numPr>
        <w:rPr>
          <w:rFonts w:ascii="Arial" w:hAnsi="Arial" w:cs="Arial"/>
          <w:spacing w:val="-3"/>
          <w:sz w:val="22"/>
          <w:szCs w:val="22"/>
          <w:lang w:val="en-GB"/>
        </w:rPr>
      </w:pPr>
      <w:r>
        <w:rPr>
          <w:rFonts w:ascii="Arial" w:hAnsi="Arial" w:cs="Arial"/>
          <w:spacing w:val="-3"/>
          <w:sz w:val="22"/>
          <w:szCs w:val="22"/>
          <w:lang w:val="en-GB"/>
        </w:rPr>
        <w:t>Information Security Management System policies</w:t>
      </w:r>
    </w:p>
    <w:p w14:paraId="237100B1" w14:textId="77777777" w:rsidR="002D3317" w:rsidRDefault="002D3317" w:rsidP="002D3317">
      <w:pPr>
        <w:numPr>
          <w:ilvl w:val="0"/>
          <w:numId w:val="16"/>
        </w:numPr>
        <w:rPr>
          <w:rFonts w:ascii="Arial" w:hAnsi="Arial" w:cs="Arial"/>
          <w:spacing w:val="-3"/>
          <w:sz w:val="22"/>
          <w:szCs w:val="22"/>
          <w:lang w:val="en-GB"/>
        </w:rPr>
      </w:pPr>
      <w:r>
        <w:rPr>
          <w:rFonts w:ascii="Arial" w:hAnsi="Arial" w:cs="Arial"/>
          <w:spacing w:val="-3"/>
          <w:sz w:val="22"/>
          <w:szCs w:val="22"/>
          <w:lang w:val="en-GB"/>
        </w:rPr>
        <w:t>Safeguarding policies</w:t>
      </w:r>
    </w:p>
    <w:p w14:paraId="413459D9" w14:textId="77777777" w:rsidR="002D3317" w:rsidRDefault="002D3317" w:rsidP="002D3317">
      <w:pPr>
        <w:numPr>
          <w:ilvl w:val="0"/>
          <w:numId w:val="16"/>
        </w:numPr>
        <w:rPr>
          <w:rFonts w:ascii="Arial" w:hAnsi="Arial" w:cs="Arial"/>
          <w:spacing w:val="-3"/>
          <w:sz w:val="22"/>
          <w:szCs w:val="22"/>
          <w:lang w:val="en-GB"/>
        </w:rPr>
      </w:pPr>
      <w:r>
        <w:rPr>
          <w:rFonts w:ascii="Arial" w:hAnsi="Arial" w:cs="Arial"/>
          <w:spacing w:val="-3"/>
          <w:sz w:val="22"/>
          <w:szCs w:val="22"/>
          <w:lang w:val="en-GB"/>
        </w:rPr>
        <w:t>Business continuity policy and contingency arrangements</w:t>
      </w:r>
    </w:p>
    <w:p w14:paraId="1067A19E" w14:textId="77777777" w:rsidR="002D3317" w:rsidRDefault="002D3317" w:rsidP="002D3317">
      <w:pPr>
        <w:ind w:left="1200"/>
        <w:rPr>
          <w:rFonts w:ascii="Arial" w:hAnsi="Arial" w:cs="Arial"/>
          <w:spacing w:val="-3"/>
          <w:sz w:val="22"/>
          <w:szCs w:val="22"/>
          <w:lang w:val="en-GB"/>
        </w:rPr>
      </w:pPr>
    </w:p>
    <w:p w14:paraId="72AFDE52" w14:textId="2CFCFC14" w:rsidR="002D3317" w:rsidRPr="006B7D69" w:rsidRDefault="002D3317" w:rsidP="006B7D69">
      <w:pPr>
        <w:pStyle w:val="ListParagraph"/>
        <w:numPr>
          <w:ilvl w:val="0"/>
          <w:numId w:val="17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6B7D69">
        <w:rPr>
          <w:rFonts w:ascii="Arial" w:hAnsi="Arial" w:cs="Arial"/>
          <w:sz w:val="22"/>
          <w:szCs w:val="22"/>
          <w:lang w:val="en-GB"/>
        </w:rPr>
        <w:t>To demonstrate and uphold the service values and to promote the organisation in a positive manner.</w:t>
      </w:r>
    </w:p>
    <w:p w14:paraId="5FF0EB45" w14:textId="77777777" w:rsidR="002D3317" w:rsidRDefault="002D3317" w:rsidP="006B7D69">
      <w:pPr>
        <w:numPr>
          <w:ilvl w:val="0"/>
          <w:numId w:val="17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Ensure functions can be maintained when disruptive events occur through the implementation of arrangements specified in the business continuity strategy/policy.</w:t>
      </w:r>
    </w:p>
    <w:p w14:paraId="387E9D18" w14:textId="77777777" w:rsidR="002D3317" w:rsidRDefault="002D3317" w:rsidP="006B7D69">
      <w:pPr>
        <w:numPr>
          <w:ilvl w:val="0"/>
          <w:numId w:val="17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Responsibility for ensuring any data produced in relation to the post is accurate and current. </w:t>
      </w:r>
    </w:p>
    <w:p w14:paraId="6C5D7230" w14:textId="77777777" w:rsidR="002D3317" w:rsidRPr="00F86C6B" w:rsidRDefault="002D3317" w:rsidP="006B7D69">
      <w:pPr>
        <w:numPr>
          <w:ilvl w:val="0"/>
          <w:numId w:val="17"/>
        </w:num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Responsibility to ensure full compliance with the General Data Protection Regulation and Data Protection Act 2018 and to ensure data security is </w:t>
      </w:r>
      <w:r w:rsidRPr="002F2BFD">
        <w:rPr>
          <w:rFonts w:ascii="Arial" w:hAnsi="Arial" w:cs="Arial"/>
          <w:sz w:val="22"/>
          <w:szCs w:val="22"/>
          <w:lang w:val="en-GB"/>
        </w:rPr>
        <w:t>maintained.</w:t>
      </w:r>
    </w:p>
    <w:p w14:paraId="11C26EE5" w14:textId="4D0AEF09" w:rsidR="002D3317" w:rsidRPr="002F2BFD" w:rsidRDefault="007725DB" w:rsidP="006B7D69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693A14">
        <w:rPr>
          <w:rFonts w:ascii="Arial" w:hAnsi="Arial" w:cs="Arial"/>
          <w:sz w:val="22"/>
          <w:szCs w:val="22"/>
          <w:lang w:val="en-GB"/>
        </w:rPr>
        <w:t xml:space="preserve">Maintain own </w:t>
      </w:r>
      <w:r w:rsidR="0078049E" w:rsidRPr="00693A14">
        <w:rPr>
          <w:rFonts w:ascii="Arial" w:hAnsi="Arial" w:cs="Arial"/>
          <w:sz w:val="22"/>
          <w:szCs w:val="22"/>
          <w:lang w:val="en-GB"/>
        </w:rPr>
        <w:t>self-development</w:t>
      </w:r>
      <w:r w:rsidRPr="00693A14">
        <w:rPr>
          <w:rFonts w:ascii="Arial" w:hAnsi="Arial" w:cs="Arial"/>
          <w:sz w:val="22"/>
          <w:szCs w:val="22"/>
          <w:lang w:val="en-GB"/>
        </w:rPr>
        <w:t xml:space="preserve"> as appropriate to the requirements of the role</w:t>
      </w:r>
    </w:p>
    <w:p w14:paraId="6B2513EA" w14:textId="77777777" w:rsidR="00064200" w:rsidRDefault="00064200" w:rsidP="00064200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879F837" w14:textId="51A4E7C5" w:rsidR="00064200" w:rsidRDefault="00064200" w:rsidP="00064200">
      <w:pPr>
        <w:jc w:val="both"/>
        <w:rPr>
          <w:rFonts w:ascii="Arial" w:hAnsi="Arial" w:cs="Arial"/>
        </w:rPr>
      </w:pPr>
    </w:p>
    <w:p w14:paraId="3E5C3F17" w14:textId="73ED3CFA" w:rsidR="001526D7" w:rsidRDefault="001526D7" w:rsidP="00064200">
      <w:pPr>
        <w:jc w:val="both"/>
        <w:rPr>
          <w:rFonts w:ascii="Arial" w:hAnsi="Arial" w:cs="Arial"/>
        </w:rPr>
      </w:pPr>
    </w:p>
    <w:p w14:paraId="6F494B0A" w14:textId="77777777" w:rsidR="001526D7" w:rsidRPr="00064200" w:rsidRDefault="001526D7" w:rsidP="00064200">
      <w:pPr>
        <w:jc w:val="both"/>
        <w:rPr>
          <w:rFonts w:ascii="Arial" w:hAnsi="Arial" w:cs="Arial"/>
        </w:rPr>
      </w:pPr>
    </w:p>
    <w:p w14:paraId="4A34015D" w14:textId="77777777" w:rsidR="002D3317" w:rsidRPr="002D3317" w:rsidRDefault="002D3317" w:rsidP="002D33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0"/>
          <w:lang w:val="en-GB"/>
        </w:rPr>
      </w:pPr>
      <w:r w:rsidRPr="002D3317">
        <w:rPr>
          <w:rFonts w:ascii="Arial" w:hAnsi="Arial" w:cs="Arial"/>
          <w:b/>
          <w:bCs/>
          <w:sz w:val="22"/>
          <w:szCs w:val="20"/>
          <w:lang w:val="en-GB"/>
        </w:rPr>
        <w:t>PERSON SPECIFICATION</w:t>
      </w:r>
    </w:p>
    <w:p w14:paraId="48252D25" w14:textId="77777777" w:rsidR="002D3317" w:rsidRPr="002D3317" w:rsidRDefault="002D3317" w:rsidP="002D33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0"/>
          <w:lang w:val="en-GB"/>
        </w:rPr>
      </w:pPr>
    </w:p>
    <w:p w14:paraId="5541AE8B" w14:textId="3A980265" w:rsidR="002D3317" w:rsidRPr="002D3317" w:rsidRDefault="002D3317" w:rsidP="002D331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2D3317">
        <w:rPr>
          <w:rFonts w:ascii="Arial" w:hAnsi="Arial" w:cs="Arial"/>
          <w:sz w:val="22"/>
          <w:szCs w:val="22"/>
          <w:lang w:val="en-GB"/>
        </w:rPr>
        <w:t xml:space="preserve">In the supporting statement section of the application form give clear, concise examples of how </w:t>
      </w:r>
      <w:r w:rsidRPr="002D3317">
        <w:rPr>
          <w:rFonts w:ascii="Arial" w:hAnsi="Arial" w:cs="Arial"/>
          <w:b/>
          <w:sz w:val="22"/>
          <w:szCs w:val="22"/>
          <w:lang w:val="en-GB"/>
        </w:rPr>
        <w:t xml:space="preserve">you meet </w:t>
      </w:r>
      <w:proofErr w:type="gramStart"/>
      <w:r w:rsidRPr="002D3317">
        <w:rPr>
          <w:rFonts w:ascii="Arial" w:hAnsi="Arial" w:cs="Arial"/>
          <w:b/>
          <w:sz w:val="22"/>
          <w:szCs w:val="22"/>
          <w:lang w:val="en-GB"/>
        </w:rPr>
        <w:t>all</w:t>
      </w:r>
      <w:r w:rsidR="00EE378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2D3317">
        <w:rPr>
          <w:rFonts w:ascii="Arial" w:hAnsi="Arial" w:cs="Arial"/>
          <w:b/>
          <w:sz w:val="22"/>
          <w:szCs w:val="22"/>
          <w:lang w:val="en-GB"/>
        </w:rPr>
        <w:t>of</w:t>
      </w:r>
      <w:proofErr w:type="gramEnd"/>
      <w:r w:rsidRPr="002D3317">
        <w:rPr>
          <w:rFonts w:ascii="Arial" w:hAnsi="Arial" w:cs="Arial"/>
          <w:b/>
          <w:sz w:val="22"/>
          <w:szCs w:val="22"/>
          <w:lang w:val="en-GB"/>
        </w:rPr>
        <w:t xml:space="preserve"> the Essential person specification criteria</w:t>
      </w:r>
      <w:r w:rsidRPr="002D3317">
        <w:rPr>
          <w:rFonts w:ascii="Arial" w:hAnsi="Arial" w:cs="Arial"/>
          <w:sz w:val="22"/>
          <w:szCs w:val="22"/>
          <w:lang w:val="en-GB"/>
        </w:rPr>
        <w:t xml:space="preserve"> (</w:t>
      </w:r>
      <w:r w:rsidR="0078049E" w:rsidRPr="002D3317">
        <w:rPr>
          <w:rFonts w:ascii="Arial" w:hAnsi="Arial" w:cs="Arial"/>
          <w:sz w:val="22"/>
          <w:szCs w:val="22"/>
          <w:lang w:val="en-GB"/>
        </w:rPr>
        <w:t>i.e.,</w:t>
      </w:r>
      <w:r w:rsidRPr="002D3317">
        <w:rPr>
          <w:rFonts w:ascii="Arial" w:hAnsi="Arial" w:cs="Arial"/>
          <w:sz w:val="22"/>
          <w:szCs w:val="22"/>
          <w:lang w:val="en-GB"/>
        </w:rPr>
        <w:t xml:space="preserve"> items you must be able to do from day one to be able to do the job), </w:t>
      </w:r>
      <w:r w:rsidRPr="002D3317">
        <w:rPr>
          <w:rFonts w:ascii="Arial" w:hAnsi="Arial" w:cs="Arial"/>
          <w:b/>
          <w:sz w:val="22"/>
          <w:szCs w:val="22"/>
          <w:lang w:val="en-GB"/>
        </w:rPr>
        <w:t>identified as ‘Application’ in order to be shortlisted for this vacancy</w:t>
      </w:r>
      <w:r w:rsidR="000C1AF8" w:rsidRPr="002D3317">
        <w:rPr>
          <w:rFonts w:ascii="Arial" w:hAnsi="Arial" w:cs="Arial"/>
          <w:sz w:val="22"/>
          <w:szCs w:val="22"/>
          <w:lang w:val="en-GB"/>
        </w:rPr>
        <w:t xml:space="preserve">. </w:t>
      </w:r>
      <w:r w:rsidRPr="002D3317">
        <w:rPr>
          <w:rFonts w:ascii="Arial" w:hAnsi="Arial" w:cs="Arial"/>
          <w:sz w:val="22"/>
          <w:szCs w:val="22"/>
          <w:lang w:val="en-GB"/>
        </w:rPr>
        <w:t xml:space="preserve">If </w:t>
      </w:r>
      <w:proofErr w:type="gramStart"/>
      <w:r w:rsidRPr="002D3317">
        <w:rPr>
          <w:rFonts w:ascii="Arial" w:hAnsi="Arial" w:cs="Arial"/>
          <w:sz w:val="22"/>
          <w:szCs w:val="22"/>
          <w:lang w:val="en-GB"/>
        </w:rPr>
        <w:t>a large number of</w:t>
      </w:r>
      <w:proofErr w:type="gramEnd"/>
      <w:r w:rsidRPr="002D3317">
        <w:rPr>
          <w:rFonts w:ascii="Arial" w:hAnsi="Arial" w:cs="Arial"/>
          <w:sz w:val="22"/>
          <w:szCs w:val="22"/>
          <w:lang w:val="en-GB"/>
        </w:rPr>
        <w:t xml:space="preserve"> applications are received, only those who also meet the Desirable criteria, identified as ‘Application</w:t>
      </w:r>
      <w:r w:rsidR="000C1AF8" w:rsidRPr="002D3317">
        <w:rPr>
          <w:rFonts w:ascii="Arial" w:hAnsi="Arial" w:cs="Arial"/>
          <w:sz w:val="22"/>
          <w:szCs w:val="22"/>
          <w:lang w:val="en-GB"/>
        </w:rPr>
        <w:t>,’</w:t>
      </w:r>
      <w:r w:rsidRPr="002D3317">
        <w:rPr>
          <w:rFonts w:ascii="Arial" w:hAnsi="Arial" w:cs="Arial"/>
          <w:sz w:val="22"/>
          <w:szCs w:val="22"/>
          <w:lang w:val="en-GB"/>
        </w:rPr>
        <w:t xml:space="preserve"> will be shortlisted, </w:t>
      </w:r>
      <w:r w:rsidR="00DB5109" w:rsidRPr="002D3317">
        <w:rPr>
          <w:rFonts w:ascii="Arial" w:hAnsi="Arial" w:cs="Arial"/>
          <w:sz w:val="22"/>
          <w:szCs w:val="22"/>
          <w:lang w:val="en-GB"/>
        </w:rPr>
        <w:t>i.e.,</w:t>
      </w:r>
      <w:r w:rsidRPr="002D3317">
        <w:rPr>
          <w:rFonts w:ascii="Arial" w:hAnsi="Arial" w:cs="Arial"/>
          <w:sz w:val="22"/>
          <w:szCs w:val="22"/>
          <w:lang w:val="en-GB"/>
        </w:rPr>
        <w:t xml:space="preserve"> criteria you need to do the job, but which could be learnt during training.</w:t>
      </w:r>
    </w:p>
    <w:p w14:paraId="53D1FCFC" w14:textId="77777777" w:rsidR="002D3317" w:rsidRPr="002D3317" w:rsidRDefault="002D3317" w:rsidP="002D3317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sz w:val="22"/>
          <w:szCs w:val="22"/>
          <w:lang w:val="en-GB"/>
        </w:rPr>
      </w:pPr>
    </w:p>
    <w:p w14:paraId="39E33E5E" w14:textId="77777777" w:rsidR="002D3317" w:rsidRPr="002D3317" w:rsidRDefault="002D3317" w:rsidP="002D331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2D3317">
        <w:rPr>
          <w:rFonts w:ascii="Arial" w:hAnsi="Arial" w:cs="Arial"/>
          <w:sz w:val="22"/>
          <w:szCs w:val="22"/>
          <w:u w:val="single"/>
          <w:lang w:val="en-GB"/>
        </w:rPr>
        <w:t>Please list or number the person specification</w:t>
      </w:r>
      <w:r w:rsidRPr="002D3317">
        <w:rPr>
          <w:rFonts w:ascii="Arial" w:hAnsi="Arial" w:cs="Arial"/>
          <w:sz w:val="22"/>
          <w:szCs w:val="22"/>
          <w:lang w:val="en-GB"/>
        </w:rPr>
        <w:t xml:space="preserve"> competency criteria against which you are providing evidence/examples </w:t>
      </w:r>
      <w:proofErr w:type="gramStart"/>
      <w:r w:rsidRPr="002D3317">
        <w:rPr>
          <w:rFonts w:ascii="Arial" w:hAnsi="Arial" w:cs="Arial"/>
          <w:sz w:val="22"/>
          <w:szCs w:val="22"/>
          <w:lang w:val="en-GB"/>
        </w:rPr>
        <w:t>in order to</w:t>
      </w:r>
      <w:proofErr w:type="gramEnd"/>
      <w:r w:rsidRPr="002D3317">
        <w:rPr>
          <w:rFonts w:ascii="Arial" w:hAnsi="Arial" w:cs="Arial"/>
          <w:sz w:val="22"/>
          <w:szCs w:val="22"/>
          <w:lang w:val="en-GB"/>
        </w:rPr>
        <w:t xml:space="preserve"> structure your supporting statement in a well organised way.</w:t>
      </w:r>
    </w:p>
    <w:p w14:paraId="5DDC686D" w14:textId="77777777" w:rsidR="002D3317" w:rsidRPr="002D3317" w:rsidRDefault="002D3317" w:rsidP="002D3317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Cs/>
          <w:sz w:val="22"/>
          <w:szCs w:val="22"/>
          <w:lang w:val="en-GB"/>
        </w:rPr>
      </w:pPr>
    </w:p>
    <w:p w14:paraId="6B9EF3FD" w14:textId="77777777" w:rsidR="002D3317" w:rsidRPr="002D3317" w:rsidRDefault="002D3317" w:rsidP="002D331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GB"/>
        </w:rPr>
      </w:pPr>
      <w:r w:rsidRPr="002D3317">
        <w:rPr>
          <w:rFonts w:ascii="Arial" w:hAnsi="Arial" w:cs="Arial"/>
          <w:bCs/>
          <w:sz w:val="22"/>
          <w:szCs w:val="22"/>
          <w:lang w:val="en-GB"/>
        </w:rPr>
        <w:t xml:space="preserve">There may be some criteria that are identified through ‘Selection Process’ only. </w:t>
      </w:r>
      <w:r w:rsidRPr="002D3317">
        <w:rPr>
          <w:rFonts w:ascii="Arial" w:hAnsi="Arial" w:cs="Arial"/>
          <w:b/>
          <w:bCs/>
          <w:sz w:val="22"/>
          <w:szCs w:val="22"/>
          <w:u w:val="single"/>
          <w:lang w:val="en-GB"/>
        </w:rPr>
        <w:t>You will only be assessed on these criteria later during the selection process and not from your application form</w:t>
      </w:r>
      <w:r w:rsidRPr="002D3317">
        <w:rPr>
          <w:rFonts w:ascii="Arial" w:hAnsi="Arial" w:cs="Arial"/>
          <w:bCs/>
          <w:sz w:val="22"/>
          <w:szCs w:val="22"/>
          <w:lang w:val="en-GB"/>
        </w:rPr>
        <w:t>, this may involve tests, presentations, interview etc.</w:t>
      </w:r>
    </w:p>
    <w:p w14:paraId="4C031B4F" w14:textId="77777777" w:rsidR="00AA089C" w:rsidRDefault="00AA089C">
      <w:pPr>
        <w:spacing w:after="120"/>
        <w:rPr>
          <w:rFonts w:ascii="Arial" w:eastAsia="Arial Unicode MS" w:hAnsi="Arial" w:cs="Arial"/>
          <w:lang w:val="en-GB"/>
        </w:rPr>
      </w:pPr>
    </w:p>
    <w:tbl>
      <w:tblPr>
        <w:tblpPr w:leftFromText="180" w:rightFromText="180" w:horzAnchor="margin" w:tblpXSpec="center" w:tblpY="-698"/>
        <w:tblW w:w="1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5884"/>
        <w:gridCol w:w="1825"/>
        <w:gridCol w:w="2639"/>
      </w:tblGrid>
      <w:tr w:rsidR="00F86C6B" w:rsidRPr="00651C6B" w14:paraId="6784F721" w14:textId="77777777" w:rsidTr="00EC6AA6">
        <w:trPr>
          <w:trHeight w:val="1408"/>
        </w:trPr>
        <w:tc>
          <w:tcPr>
            <w:tcW w:w="974" w:type="dxa"/>
            <w:shd w:val="clear" w:color="auto" w:fill="auto"/>
            <w:vAlign w:val="center"/>
          </w:tcPr>
          <w:p w14:paraId="62523FD3" w14:textId="57D518F9" w:rsidR="00301C31" w:rsidRDefault="00301C31" w:rsidP="00EC6AA6">
            <w:pPr>
              <w:spacing w:after="120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14:paraId="2E3B7CD8" w14:textId="78AEBADB" w:rsidR="00301C31" w:rsidRPr="00726C3B" w:rsidRDefault="00301C31" w:rsidP="00EC6AA6">
            <w:pPr>
              <w:spacing w:after="120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884" w:type="dxa"/>
            <w:shd w:val="clear" w:color="auto" w:fill="auto"/>
            <w:vAlign w:val="center"/>
          </w:tcPr>
          <w:p w14:paraId="3B312776" w14:textId="77777777" w:rsidR="002D3317" w:rsidRPr="00073924" w:rsidRDefault="002D3317" w:rsidP="00EC6AA6">
            <w:pPr>
              <w:rPr>
                <w:rFonts w:ascii="Arial" w:eastAsia="Arial Unicode MS" w:hAnsi="Arial" w:cs="Arial"/>
                <w:b/>
                <w:lang w:val="en-GB"/>
              </w:rPr>
            </w:pPr>
            <w:r w:rsidRPr="00073924">
              <w:rPr>
                <w:rFonts w:ascii="Arial" w:eastAsia="Arial Unicode MS" w:hAnsi="Arial" w:cs="Arial"/>
                <w:b/>
                <w:lang w:val="en-GB"/>
              </w:rPr>
              <w:t>Experience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67C3AE29" w14:textId="77777777" w:rsidR="002D3317" w:rsidRPr="00073924" w:rsidRDefault="002D3317" w:rsidP="00EC6AA6">
            <w:pPr>
              <w:rPr>
                <w:rFonts w:ascii="Arial" w:eastAsia="Arial Unicode MS" w:hAnsi="Arial" w:cs="Arial"/>
                <w:b/>
                <w:lang w:val="en-GB"/>
              </w:rPr>
            </w:pPr>
            <w:r w:rsidRPr="00073924">
              <w:rPr>
                <w:rFonts w:ascii="Arial" w:eastAsia="Arial Unicode MS" w:hAnsi="Arial" w:cs="Arial"/>
                <w:b/>
                <w:lang w:val="en-GB"/>
              </w:rPr>
              <w:t>Essential/</w:t>
            </w:r>
          </w:p>
          <w:p w14:paraId="58FD41FF" w14:textId="77777777" w:rsidR="002D3317" w:rsidRPr="00073924" w:rsidRDefault="002D3317" w:rsidP="00EC6AA6">
            <w:pPr>
              <w:rPr>
                <w:rFonts w:ascii="Arial" w:eastAsia="Arial Unicode MS" w:hAnsi="Arial" w:cs="Arial"/>
                <w:b/>
                <w:lang w:val="en-GB"/>
              </w:rPr>
            </w:pPr>
            <w:r w:rsidRPr="00073924">
              <w:rPr>
                <w:rFonts w:ascii="Arial" w:eastAsia="Arial Unicode MS" w:hAnsi="Arial" w:cs="Arial"/>
                <w:b/>
                <w:lang w:val="en-GB"/>
              </w:rPr>
              <w:t>Desirable</w:t>
            </w:r>
          </w:p>
        </w:tc>
        <w:tc>
          <w:tcPr>
            <w:tcW w:w="2639" w:type="dxa"/>
            <w:shd w:val="clear" w:color="auto" w:fill="auto"/>
            <w:vAlign w:val="center"/>
          </w:tcPr>
          <w:p w14:paraId="06D9AB15" w14:textId="7031CFA4" w:rsidR="002D3317" w:rsidRPr="00073924" w:rsidRDefault="00EC6AA6" w:rsidP="00EC6AA6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b/>
                <w:lang w:val="en-GB"/>
              </w:rPr>
              <w:t xml:space="preserve">   </w:t>
            </w:r>
            <w:r w:rsidR="002D3317" w:rsidRPr="00073924">
              <w:rPr>
                <w:rFonts w:ascii="Arial" w:eastAsia="Arial Unicode MS" w:hAnsi="Arial" w:cs="Arial"/>
                <w:b/>
                <w:lang w:val="en-GB"/>
              </w:rPr>
              <w:t>Where identified</w:t>
            </w:r>
          </w:p>
        </w:tc>
      </w:tr>
      <w:tr w:rsidR="0013781C" w:rsidRPr="00651C6B" w14:paraId="29D21438" w14:textId="77777777" w:rsidTr="00C00581">
        <w:trPr>
          <w:trHeight w:val="86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9729" w14:textId="77777777" w:rsidR="002D3317" w:rsidRPr="00F86C6B" w:rsidRDefault="002D3317" w:rsidP="00604B08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E87E" w14:textId="252BFEB2" w:rsidR="002D3317" w:rsidRPr="00F86C6B" w:rsidRDefault="002D3317" w:rsidP="00E158DC">
            <w:pPr>
              <w:spacing w:before="240" w:after="120"/>
              <w:rPr>
                <w:rFonts w:ascii="Arial" w:eastAsia="Arial Unicode MS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Experience of working in a </w:t>
            </w:r>
            <w:r w:rsidR="00B71750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PA support </w:t>
            </w: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environment</w:t>
            </w:r>
            <w:r w:rsidR="00B24982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, with</w:t>
            </w:r>
            <w:r w:rsidR="0078765A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</w:t>
            </w:r>
            <w:r w:rsidR="005F1EBD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high level</w:t>
            </w:r>
            <w:r w:rsidR="00B24982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diary and inbox management skills.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197E" w14:textId="77777777" w:rsidR="002D3317" w:rsidRPr="00F86C6B" w:rsidRDefault="002D3317" w:rsidP="00604B08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C9F1" w14:textId="77777777" w:rsidR="002D3317" w:rsidRPr="00F86C6B" w:rsidRDefault="002D3317" w:rsidP="00604B08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13781C" w:rsidRPr="00651C6B" w14:paraId="17647398" w14:textId="77777777" w:rsidTr="00F86C6B">
        <w:trPr>
          <w:trHeight w:val="103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70DF" w14:textId="77777777" w:rsidR="002D3317" w:rsidRPr="00F86C6B" w:rsidRDefault="002D3317" w:rsidP="00604B08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D149E" w14:textId="77777777" w:rsidR="002D3317" w:rsidRPr="00F86C6B" w:rsidRDefault="002D3317" w:rsidP="00604B08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Ability to exercise initiative, tact, discretion and diplomacy, and experience of dealing with sensitive and confidential information.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EA1D" w14:textId="77777777" w:rsidR="002D3317" w:rsidRPr="00F86C6B" w:rsidRDefault="002D3317" w:rsidP="00604B08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FFA1" w14:textId="77777777" w:rsidR="002D3317" w:rsidRPr="00F86C6B" w:rsidRDefault="002D3317" w:rsidP="00604B08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13781C" w:rsidRPr="00651C6B" w14:paraId="25A3B8E2" w14:textId="77777777" w:rsidTr="00F86C6B">
        <w:trPr>
          <w:trHeight w:val="176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593A" w14:textId="77777777" w:rsidR="002D3317" w:rsidRPr="00F86C6B" w:rsidRDefault="002D3317" w:rsidP="00604B08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B2BB" w14:textId="50FBA01C" w:rsidR="002D3317" w:rsidRPr="00F86C6B" w:rsidRDefault="002D3317" w:rsidP="002D331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Experience of working as part of a team, </w:t>
            </w:r>
            <w:r w:rsidR="00B71750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excellent organisational and communications skills,</w:t>
            </w:r>
            <w:r w:rsidR="00341D9C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</w:t>
            </w: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working unsupervised, managing own workload, having the commitment and flexibility to deal with a constantly changing environment.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6D4D" w14:textId="77777777" w:rsidR="002D3317" w:rsidRPr="00F86C6B" w:rsidRDefault="002D3317" w:rsidP="00604B08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F3BE" w14:textId="77777777" w:rsidR="002D3317" w:rsidRPr="00F86C6B" w:rsidRDefault="002D3317" w:rsidP="00604B08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13781C" w:rsidRPr="00651C6B" w14:paraId="2806BD3D" w14:textId="77777777" w:rsidTr="00F86C6B">
        <w:trPr>
          <w:trHeight w:val="129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88F7E" w14:textId="77777777" w:rsidR="002D3317" w:rsidRPr="00F86C6B" w:rsidRDefault="002C7EFA" w:rsidP="00604B08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A300" w14:textId="53D1CC6C" w:rsidR="002D3317" w:rsidRPr="00F86C6B" w:rsidRDefault="0024195B" w:rsidP="002D3317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Excellent </w:t>
            </w:r>
            <w:r w:rsidR="005E4D10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knowledge and application</w:t>
            </w:r>
            <w:r w:rsidR="002D3317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</w:t>
            </w:r>
            <w:r w:rsidR="00F63442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o</w:t>
            </w:r>
            <w:r w:rsidR="002D3317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f </w:t>
            </w:r>
            <w:r w:rsidR="0088292F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MS Office </w:t>
            </w:r>
            <w:r w:rsidR="002D3317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(Word, Excel, Power</w:t>
            </w:r>
            <w:r w:rsidR="00BF725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P</w:t>
            </w:r>
            <w:r w:rsidR="002D3317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oint)</w:t>
            </w: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and IT Skills</w:t>
            </w:r>
            <w:r w:rsidR="00875ABF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02C0" w14:textId="77777777" w:rsidR="002D3317" w:rsidRPr="00F86C6B" w:rsidRDefault="002D3317" w:rsidP="00604B08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7217" w14:textId="77777777" w:rsidR="002D3317" w:rsidRPr="00F86C6B" w:rsidRDefault="002C7EFA" w:rsidP="002C7EFA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Application / </w:t>
            </w:r>
            <w:r w:rsidR="002D3317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Selection Process</w:t>
            </w:r>
          </w:p>
        </w:tc>
      </w:tr>
      <w:tr w:rsidR="0013781C" w:rsidRPr="00651C6B" w14:paraId="76E7EA7F" w14:textId="77777777" w:rsidTr="00F86C6B">
        <w:trPr>
          <w:trHeight w:val="116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A1AE" w14:textId="77777777" w:rsidR="002D3317" w:rsidRPr="00F86C6B" w:rsidRDefault="002C7EFA" w:rsidP="00604B08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565DB" w14:textId="77777777" w:rsidR="002D3317" w:rsidRPr="00F86C6B" w:rsidRDefault="002D3317" w:rsidP="00604B08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Excellent keyboard skills and competent audio typist.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4DA4" w14:textId="77777777" w:rsidR="002D3317" w:rsidRPr="00F86C6B" w:rsidRDefault="002D3317" w:rsidP="00604B08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4033" w14:textId="77777777" w:rsidR="002D3317" w:rsidRPr="00F86C6B" w:rsidRDefault="002C7EFA" w:rsidP="00604B08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13781C" w:rsidRPr="00651C6B" w14:paraId="7A2C7A1F" w14:textId="77777777" w:rsidTr="00F86C6B">
        <w:trPr>
          <w:trHeight w:val="106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01A6" w14:textId="77777777" w:rsidR="00585ED9" w:rsidRPr="00F86C6B" w:rsidRDefault="00585ED9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0C5A" w14:textId="77777777" w:rsidR="00585ED9" w:rsidRPr="00F86C6B" w:rsidRDefault="00585ED9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Ability to work with spreadsheets and format documents in MS Office</w:t>
            </w:r>
            <w:r w:rsidR="00875ABF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CABD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79AB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Application/Selection Process</w:t>
            </w:r>
          </w:p>
        </w:tc>
      </w:tr>
      <w:tr w:rsidR="0013781C" w:rsidRPr="00651C6B" w14:paraId="22009803" w14:textId="77777777" w:rsidTr="00F86C6B">
        <w:trPr>
          <w:trHeight w:val="105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F1C6" w14:textId="77777777" w:rsidR="00585ED9" w:rsidRPr="00F86C6B" w:rsidRDefault="00651C6B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EBCE" w14:textId="77777777" w:rsidR="00585ED9" w:rsidRPr="00F86C6B" w:rsidRDefault="005E4D10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highlight w:val="yellow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Experience</w:t>
            </w:r>
            <w:r w:rsidR="00585ED9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support</w:t>
            </w: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ing</w:t>
            </w:r>
            <w:r w:rsidR="00585ED9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the coordination of large meetings and events</w:t>
            </w:r>
            <w:r w:rsidR="00875ABF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, booking travel</w:t>
            </w:r>
            <w:r w:rsidR="007B5FE5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, </w:t>
            </w:r>
            <w:r w:rsidR="00875ABF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hotels and preparing itineraries.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247D" w14:textId="00D37B9A" w:rsidR="00585ED9" w:rsidRPr="00F86C6B" w:rsidRDefault="00530530" w:rsidP="00585ED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A367" w14:textId="77777777" w:rsidR="00585ED9" w:rsidRPr="00F86C6B" w:rsidRDefault="005E4D10" w:rsidP="00585ED9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Application/Selection Process</w:t>
            </w:r>
          </w:p>
        </w:tc>
      </w:tr>
      <w:tr w:rsidR="0013781C" w:rsidRPr="00651C6B" w14:paraId="14B95979" w14:textId="77777777" w:rsidTr="00F86C6B">
        <w:trPr>
          <w:trHeight w:val="80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D22D" w14:textId="280573E5" w:rsidR="00B71750" w:rsidRPr="00F86C6B" w:rsidRDefault="00530530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EBFCC" w14:textId="5E3BDE8B" w:rsidR="00B71750" w:rsidRPr="00F86C6B" w:rsidRDefault="00B71750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highlight w:val="yellow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Experience of providing financial administration support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0B879" w14:textId="1AACDE8E" w:rsidR="00B71750" w:rsidRPr="00F86C6B" w:rsidRDefault="00530530" w:rsidP="00585ED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hAnsi="Arial" w:cs="Arial"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1B8BF" w14:textId="08650F37" w:rsidR="00B71750" w:rsidRPr="00F86C6B" w:rsidRDefault="00530530" w:rsidP="00585ED9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Application/Selection Process</w:t>
            </w:r>
          </w:p>
        </w:tc>
      </w:tr>
      <w:tr w:rsidR="0013781C" w:rsidRPr="00651C6B" w14:paraId="4B82E351" w14:textId="77777777" w:rsidTr="00F86C6B">
        <w:trPr>
          <w:trHeight w:val="8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46CA8" w14:textId="77777777" w:rsidR="00585ED9" w:rsidRPr="00F86C6B" w:rsidRDefault="00585ED9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1A08" w14:textId="77777777" w:rsidR="00585ED9" w:rsidRPr="00F86C6B" w:rsidRDefault="00585ED9" w:rsidP="00585ED9">
            <w:pPr>
              <w:spacing w:before="120" w:after="120"/>
              <w:rPr>
                <w:rFonts w:ascii="Arial" w:eastAsia="Arial Unicode MS" w:hAnsi="Arial" w:cs="Arial"/>
                <w:b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b/>
                <w:sz w:val="22"/>
                <w:szCs w:val="22"/>
                <w:lang w:val="en-GB"/>
              </w:rPr>
              <w:t>Education and Training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89D2A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42A1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</w:tr>
      <w:tr w:rsidR="0013781C" w:rsidRPr="00651C6B" w14:paraId="000036AB" w14:textId="77777777" w:rsidTr="00F86C6B">
        <w:trPr>
          <w:trHeight w:val="98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898B" w14:textId="4C39614A" w:rsidR="00585ED9" w:rsidRPr="00F86C6B" w:rsidRDefault="00530530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9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81A5" w14:textId="77777777" w:rsidR="00585ED9" w:rsidRPr="00F86C6B" w:rsidRDefault="00585ED9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Qualified to RSA Stage III or equivalent word processing qualification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835E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5A55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13781C" w:rsidRPr="00651C6B" w14:paraId="454FCD0F" w14:textId="77777777" w:rsidTr="00F86C6B">
        <w:trPr>
          <w:trHeight w:val="117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DE2B0" w14:textId="50564360" w:rsidR="00585ED9" w:rsidRPr="00F86C6B" w:rsidRDefault="00530530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10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45FE" w14:textId="77777777" w:rsidR="00585ED9" w:rsidRPr="00F86C6B" w:rsidRDefault="00585ED9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70wpm shorthand or speedwriting qualification.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FF08C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C0B72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13781C" w:rsidRPr="00651C6B" w14:paraId="638E5B7F" w14:textId="77777777" w:rsidTr="00F86C6B">
        <w:trPr>
          <w:trHeight w:val="78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A9E94" w14:textId="1863A9F8" w:rsidR="00585ED9" w:rsidRPr="00F86C6B" w:rsidRDefault="00651C6B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lastRenderedPageBreak/>
              <w:t>1</w:t>
            </w:r>
            <w:r w:rsidR="00530530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5D58" w14:textId="1756BB37" w:rsidR="00585ED9" w:rsidRPr="000D2332" w:rsidRDefault="0096302E" w:rsidP="000D2332">
            <w:pPr>
              <w:rPr>
                <w:rFonts w:ascii="Arial" w:hAnsi="Arial" w:cs="Arial"/>
                <w:sz w:val="22"/>
                <w:szCs w:val="22"/>
              </w:rPr>
            </w:pPr>
            <w:r w:rsidRPr="0096302E">
              <w:rPr>
                <w:rFonts w:ascii="Arial" w:hAnsi="Arial" w:cs="Arial"/>
                <w:sz w:val="22"/>
                <w:szCs w:val="22"/>
              </w:rPr>
              <w:t xml:space="preserve">GCSE Grade ‘C’ </w:t>
            </w:r>
            <w:proofErr w:type="spellStart"/>
            <w:r w:rsidRPr="0096302E">
              <w:rPr>
                <w:rFonts w:ascii="Arial" w:hAnsi="Arial" w:cs="Arial"/>
                <w:sz w:val="22"/>
                <w:szCs w:val="22"/>
              </w:rPr>
              <w:t>Maths</w:t>
            </w:r>
            <w:proofErr w:type="spellEnd"/>
            <w:r w:rsidRPr="0096302E">
              <w:rPr>
                <w:rFonts w:ascii="Arial" w:hAnsi="Arial" w:cs="Arial"/>
                <w:sz w:val="22"/>
                <w:szCs w:val="22"/>
              </w:rPr>
              <w:t xml:space="preserve"> and English or an equivalent level 2 numeracy and literacy qualification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3E10B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D485F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13781C" w:rsidRPr="00651C6B" w14:paraId="3C6570EE" w14:textId="77777777" w:rsidTr="00F86C6B">
        <w:trPr>
          <w:trHeight w:val="87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9020F" w14:textId="77777777" w:rsidR="00585ED9" w:rsidRPr="00F86C6B" w:rsidRDefault="00585ED9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DB01" w14:textId="77777777" w:rsidR="00585ED9" w:rsidRPr="00F86C6B" w:rsidRDefault="00585ED9" w:rsidP="00585ED9">
            <w:pPr>
              <w:spacing w:before="120" w:after="120"/>
              <w:rPr>
                <w:rFonts w:ascii="Arial" w:eastAsia="Arial Unicode MS" w:hAnsi="Arial" w:cs="Arial"/>
                <w:b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b/>
                <w:sz w:val="22"/>
                <w:szCs w:val="22"/>
                <w:lang w:val="en-GB"/>
              </w:rPr>
              <w:t>Special Knowledge and Skills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A23D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2AEB7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</w:p>
        </w:tc>
      </w:tr>
      <w:tr w:rsidR="0013781C" w:rsidRPr="00651C6B" w14:paraId="23A08B24" w14:textId="77777777" w:rsidTr="00F86C6B">
        <w:trPr>
          <w:trHeight w:val="137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A3B1F" w14:textId="427C5EBE" w:rsidR="00585ED9" w:rsidRPr="00F86C6B" w:rsidRDefault="00651C6B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</w:t>
            </w:r>
            <w:r w:rsidR="00530530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AD3E1" w14:textId="185D269C" w:rsidR="00585ED9" w:rsidRPr="00F86C6B" w:rsidRDefault="00585ED9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Ability to work </w:t>
            </w:r>
            <w:r w:rsidR="005E4D10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effectively </w:t>
            </w: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under pressure </w:t>
            </w:r>
            <w:proofErr w:type="gramStart"/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in order to</w:t>
            </w:r>
            <w:proofErr w:type="gramEnd"/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meet deadlines and deal with conflicting demands.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1A62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3EB8E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13781C" w:rsidRPr="00651C6B" w14:paraId="1F78458A" w14:textId="77777777" w:rsidTr="00F86C6B">
        <w:trPr>
          <w:trHeight w:val="101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B4C6" w14:textId="384B7C16" w:rsidR="00585ED9" w:rsidRPr="00F86C6B" w:rsidRDefault="00585ED9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</w:t>
            </w:r>
            <w:r w:rsidR="00530530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01D2" w14:textId="4FBAA4DA" w:rsidR="00585ED9" w:rsidRPr="00F86C6B" w:rsidRDefault="00585ED9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Be self</w:t>
            </w:r>
            <w:r w:rsidR="00C23EA2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-</w:t>
            </w: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motivated and prioritise work with the ability to meet demanding deadlines and to prioritise work unsupervised.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B2BA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5073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13781C" w:rsidRPr="00651C6B" w14:paraId="6B66FDCA" w14:textId="77777777" w:rsidTr="00F86C6B">
        <w:trPr>
          <w:trHeight w:val="14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0790D" w14:textId="42E42265" w:rsidR="00585ED9" w:rsidRPr="00F86C6B" w:rsidRDefault="00585ED9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</w:t>
            </w:r>
            <w:r w:rsidR="00530530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D138" w14:textId="77777777" w:rsidR="00585ED9" w:rsidRPr="00F86C6B" w:rsidRDefault="00EF6680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</w:t>
            </w:r>
            <w:r w:rsidR="00585ED9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xcellent communication skills with internal and external stakeholder</w:t>
            </w:r>
            <w:r w:rsidR="00651C6B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47F5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04A17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13781C" w:rsidRPr="00651C6B" w14:paraId="77BDB2BC" w14:textId="77777777" w:rsidTr="00F86C6B">
        <w:trPr>
          <w:trHeight w:val="93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1961" w14:textId="450864B1" w:rsidR="00651C6B" w:rsidRPr="00F86C6B" w:rsidRDefault="00651C6B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</w:t>
            </w:r>
            <w:r w:rsidR="00530530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86C4" w14:textId="77777777" w:rsidR="00651C6B" w:rsidRPr="00F86C6B" w:rsidRDefault="00651C6B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Ability to suggest change and challenge existing procedures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CF97" w14:textId="77777777" w:rsidR="00651C6B" w:rsidRPr="00F86C6B" w:rsidRDefault="00651C6B" w:rsidP="00585ED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AB27" w14:textId="6E0BB8A2" w:rsidR="00651C6B" w:rsidRPr="00F86C6B" w:rsidRDefault="00651C6B" w:rsidP="00585ED9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</w:t>
            </w:r>
            <w:r w:rsidR="00942F18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n</w:t>
            </w: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/Selection Process</w:t>
            </w:r>
          </w:p>
        </w:tc>
      </w:tr>
      <w:tr w:rsidR="0013781C" w:rsidRPr="00651C6B" w14:paraId="742CB5CC" w14:textId="77777777" w:rsidTr="00F86C6B">
        <w:trPr>
          <w:trHeight w:val="113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EBFA5" w14:textId="52B712FD" w:rsidR="00585ED9" w:rsidRPr="00F86C6B" w:rsidRDefault="00585ED9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</w:t>
            </w:r>
            <w:r w:rsidR="00530530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B05C3" w14:textId="77777777" w:rsidR="00585ED9" w:rsidRPr="00F86C6B" w:rsidRDefault="00585ED9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Ability to produce accurate minutes.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0E77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B22F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13781C" w:rsidRPr="00651C6B" w14:paraId="76C228E9" w14:textId="77777777" w:rsidTr="00F86C6B">
        <w:trPr>
          <w:trHeight w:val="103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755B5" w14:textId="546062BA" w:rsidR="00585ED9" w:rsidRPr="00F86C6B" w:rsidRDefault="00585ED9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</w:t>
            </w:r>
            <w:r w:rsidR="00530530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F1AC" w14:textId="5DF5E2B9" w:rsidR="00585ED9" w:rsidRPr="00F86C6B" w:rsidRDefault="00585ED9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Excellent </w:t>
            </w:r>
            <w:r w:rsidR="0078049E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proof-reading</w:t>
            </w: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skills.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2322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AC6A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 / Selection Process</w:t>
            </w:r>
          </w:p>
        </w:tc>
      </w:tr>
      <w:tr w:rsidR="0013781C" w:rsidRPr="00651C6B" w14:paraId="13BFBBAE" w14:textId="77777777" w:rsidTr="00F86C6B">
        <w:trPr>
          <w:trHeight w:val="94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5AA6" w14:textId="10B86C37" w:rsidR="00585ED9" w:rsidRPr="00F86C6B" w:rsidRDefault="00585ED9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</w:t>
            </w:r>
            <w:r w:rsidR="00530530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A4A48" w14:textId="1B3C6673" w:rsidR="00B71750" w:rsidRPr="00F86C6B" w:rsidRDefault="00B71750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Understanding of </w:t>
            </w:r>
            <w:r w:rsidR="00FC791C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the Fire and Rescue Service</w:t>
            </w:r>
            <w:r w:rsidR="006D0AAF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s</w:t>
            </w:r>
            <w:r w:rsidR="00FC791C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and L</w:t>
            </w: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ocal </w:t>
            </w:r>
            <w:r w:rsidR="00FC791C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G</w:t>
            </w:r>
            <w:r w:rsidR="0078765A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overnment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05391" w14:textId="7BF61D8E" w:rsidR="00585ED9" w:rsidRPr="00F86C6B" w:rsidRDefault="00942F18" w:rsidP="00585ED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hAnsi="Arial" w:cs="Arial"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D058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Application/Selection Process</w:t>
            </w:r>
          </w:p>
        </w:tc>
      </w:tr>
      <w:tr w:rsidR="0013781C" w:rsidRPr="00651C6B" w14:paraId="4F9256B9" w14:textId="77777777" w:rsidTr="00F86C6B">
        <w:trPr>
          <w:trHeight w:val="84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B17E" w14:textId="2BD8CB3F" w:rsidR="00585ED9" w:rsidRPr="00F86C6B" w:rsidRDefault="00585ED9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</w:t>
            </w:r>
            <w:r w:rsidR="00530530"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9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8F9DA" w14:textId="77777777" w:rsidR="00585ED9" w:rsidRPr="00F86C6B" w:rsidRDefault="00585ED9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Demonstrate commitment to good data quality within all areas of work.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FA30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BCAF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hAnsi="Arial" w:cs="Arial"/>
                <w:sz w:val="22"/>
                <w:szCs w:val="22"/>
                <w:lang w:val="en-GB"/>
              </w:rPr>
              <w:t>Selection Process Only</w:t>
            </w:r>
          </w:p>
        </w:tc>
      </w:tr>
      <w:tr w:rsidR="00F86C6B" w:rsidRPr="00651C6B" w14:paraId="7BA5D0FD" w14:textId="77777777" w:rsidTr="00F86C6B">
        <w:trPr>
          <w:trHeight w:val="1266"/>
        </w:trPr>
        <w:tc>
          <w:tcPr>
            <w:tcW w:w="974" w:type="dxa"/>
            <w:shd w:val="clear" w:color="auto" w:fill="auto"/>
          </w:tcPr>
          <w:p w14:paraId="3C15C62F" w14:textId="36F9F0B3" w:rsidR="00585ED9" w:rsidRPr="00F86C6B" w:rsidRDefault="00530530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20</w:t>
            </w:r>
          </w:p>
        </w:tc>
        <w:tc>
          <w:tcPr>
            <w:tcW w:w="5884" w:type="dxa"/>
            <w:shd w:val="clear" w:color="auto" w:fill="auto"/>
          </w:tcPr>
          <w:p w14:paraId="2A60BDC9" w14:textId="77777777" w:rsidR="00585ED9" w:rsidRPr="00F86C6B" w:rsidRDefault="00585ED9" w:rsidP="00585ED9">
            <w:pPr>
              <w:spacing w:before="120" w:after="120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Demonstrate an understanding of the importance of equality and diversity to WYFRS as an employer and service provider</w:t>
            </w:r>
          </w:p>
        </w:tc>
        <w:tc>
          <w:tcPr>
            <w:tcW w:w="1825" w:type="dxa"/>
            <w:shd w:val="clear" w:color="auto" w:fill="auto"/>
          </w:tcPr>
          <w:p w14:paraId="5C5D9126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639" w:type="dxa"/>
            <w:shd w:val="clear" w:color="auto" w:fill="auto"/>
          </w:tcPr>
          <w:p w14:paraId="0C964370" w14:textId="77777777" w:rsidR="00585ED9" w:rsidRPr="00F86C6B" w:rsidRDefault="00585ED9" w:rsidP="00585ED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6C6B">
              <w:rPr>
                <w:rFonts w:ascii="Arial" w:hAnsi="Arial" w:cs="Arial"/>
                <w:sz w:val="22"/>
                <w:szCs w:val="22"/>
                <w:lang w:val="en-GB"/>
              </w:rPr>
              <w:t>Selection Process Only</w:t>
            </w:r>
          </w:p>
        </w:tc>
      </w:tr>
    </w:tbl>
    <w:p w14:paraId="234F67AF" w14:textId="77777777" w:rsidR="00AA089C" w:rsidRPr="00651C6B" w:rsidRDefault="00AA089C">
      <w:pPr>
        <w:spacing w:after="120"/>
        <w:rPr>
          <w:rFonts w:ascii="Arial" w:eastAsia="Arial Unicode MS" w:hAnsi="Arial" w:cs="Arial"/>
          <w:sz w:val="20"/>
          <w:szCs w:val="20"/>
          <w:lang w:val="en-GB"/>
        </w:rPr>
      </w:pPr>
    </w:p>
    <w:sectPr w:rsidR="00AA089C" w:rsidRPr="00651C6B">
      <w:footerReference w:type="default" r:id="rId13"/>
      <w:pgSz w:w="11906" w:h="16838"/>
      <w:pgMar w:top="1440" w:right="1800" w:bottom="89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B4908" w14:textId="77777777" w:rsidR="00D4478D" w:rsidRDefault="00D4478D">
      <w:r>
        <w:separator/>
      </w:r>
    </w:p>
  </w:endnote>
  <w:endnote w:type="continuationSeparator" w:id="0">
    <w:p w14:paraId="14178FFB" w14:textId="77777777" w:rsidR="00D4478D" w:rsidRDefault="00D4478D">
      <w:r>
        <w:continuationSeparator/>
      </w:r>
    </w:p>
  </w:endnote>
  <w:endnote w:type="continuationNotice" w:id="1">
    <w:p w14:paraId="52FA5E10" w14:textId="77777777" w:rsidR="00D4478D" w:rsidRDefault="00D447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BCBE" w14:textId="7B4029A3" w:rsidR="002C7EFA" w:rsidRPr="003113ED" w:rsidRDefault="00240621">
    <w:pPr>
      <w:pStyle w:val="Footer"/>
      <w:rPr>
        <w:sz w:val="20"/>
      </w:rPr>
    </w:pPr>
    <w:r>
      <w:rPr>
        <w:sz w:val="20"/>
      </w:rPr>
      <w:t>May 2022</w:t>
    </w:r>
  </w:p>
  <w:p w14:paraId="647CB723" w14:textId="77777777" w:rsidR="002C7EFA" w:rsidRDefault="002C7EFA" w:rsidP="00651C6B">
    <w:pPr>
      <w:pStyle w:val="Footer"/>
      <w:jc w:val="right"/>
    </w:pPr>
  </w:p>
  <w:p w14:paraId="1F8AAC0F" w14:textId="77777777" w:rsidR="00651C6B" w:rsidRDefault="00651C6B" w:rsidP="00651C6B">
    <w:pPr>
      <w:pStyle w:val="Footer"/>
      <w:jc w:val="right"/>
    </w:pPr>
  </w:p>
  <w:p w14:paraId="25F775F8" w14:textId="77777777" w:rsidR="00651C6B" w:rsidRDefault="00651C6B" w:rsidP="00651C6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36E4D" w14:textId="77777777" w:rsidR="00D4478D" w:rsidRDefault="00D4478D">
      <w:r>
        <w:separator/>
      </w:r>
    </w:p>
  </w:footnote>
  <w:footnote w:type="continuationSeparator" w:id="0">
    <w:p w14:paraId="3990746F" w14:textId="77777777" w:rsidR="00D4478D" w:rsidRDefault="00D4478D">
      <w:r>
        <w:continuationSeparator/>
      </w:r>
    </w:p>
  </w:footnote>
  <w:footnote w:type="continuationNotice" w:id="1">
    <w:p w14:paraId="382F2937" w14:textId="77777777" w:rsidR="00D4478D" w:rsidRDefault="00D447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1FAA"/>
    <w:multiLevelType w:val="hybridMultilevel"/>
    <w:tmpl w:val="A714284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9500C2EA">
      <w:start w:val="2"/>
      <w:numFmt w:val="decimal"/>
      <w:lvlText w:val="%3"/>
      <w:lvlJc w:val="left"/>
      <w:pPr>
        <w:tabs>
          <w:tab w:val="num" w:pos="2415"/>
        </w:tabs>
        <w:ind w:left="2415" w:hanging="360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282A1227"/>
    <w:multiLevelType w:val="multilevel"/>
    <w:tmpl w:val="E54292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2" w15:restartNumberingAfterBreak="0">
    <w:nsid w:val="290F65B1"/>
    <w:multiLevelType w:val="hybridMultilevel"/>
    <w:tmpl w:val="288A9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E069C"/>
    <w:multiLevelType w:val="hybridMultilevel"/>
    <w:tmpl w:val="F6140C3E"/>
    <w:lvl w:ilvl="0" w:tplc="50CAEDD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E77F28"/>
    <w:multiLevelType w:val="hybridMultilevel"/>
    <w:tmpl w:val="ACFA5D74"/>
    <w:lvl w:ilvl="0" w:tplc="345E4746">
      <w:start w:val="1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E59135D"/>
    <w:multiLevelType w:val="hybridMultilevel"/>
    <w:tmpl w:val="2026D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751C06"/>
    <w:multiLevelType w:val="multilevel"/>
    <w:tmpl w:val="AB86BA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B350B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3850B3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6754AE9"/>
    <w:multiLevelType w:val="hybridMultilevel"/>
    <w:tmpl w:val="C04A510A"/>
    <w:lvl w:ilvl="0" w:tplc="8F0AE4E0">
      <w:start w:val="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58FC3490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4D630315"/>
    <w:multiLevelType w:val="hybridMultilevel"/>
    <w:tmpl w:val="F5321B4A"/>
    <w:lvl w:ilvl="0" w:tplc="58FC349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E4E73"/>
    <w:multiLevelType w:val="hybridMultilevel"/>
    <w:tmpl w:val="D884EC8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F454A7"/>
    <w:multiLevelType w:val="hybridMultilevel"/>
    <w:tmpl w:val="951600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582061"/>
    <w:multiLevelType w:val="hybridMultilevel"/>
    <w:tmpl w:val="A4BE7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2D40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4"/>
  </w:num>
  <w:num w:numId="5">
    <w:abstractNumId w:val="11"/>
  </w:num>
  <w:num w:numId="6">
    <w:abstractNumId w:val="5"/>
  </w:num>
  <w:num w:numId="7">
    <w:abstractNumId w:val="13"/>
  </w:num>
  <w:num w:numId="8">
    <w:abstractNumId w:val="12"/>
  </w:num>
  <w:num w:numId="9">
    <w:abstractNumId w:val="0"/>
  </w:num>
  <w:num w:numId="10">
    <w:abstractNumId w:val="9"/>
  </w:num>
  <w:num w:numId="11">
    <w:abstractNumId w:val="1"/>
  </w:num>
  <w:num w:numId="12">
    <w:abstractNumId w:val="10"/>
  </w:num>
  <w:num w:numId="13">
    <w:abstractNumId w:val="3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7B"/>
    <w:rsid w:val="000201F1"/>
    <w:rsid w:val="00041059"/>
    <w:rsid w:val="0004598F"/>
    <w:rsid w:val="00052121"/>
    <w:rsid w:val="00064200"/>
    <w:rsid w:val="00064770"/>
    <w:rsid w:val="00064BD8"/>
    <w:rsid w:val="00073924"/>
    <w:rsid w:val="00083F2D"/>
    <w:rsid w:val="00087430"/>
    <w:rsid w:val="000B0E73"/>
    <w:rsid w:val="000B2298"/>
    <w:rsid w:val="000B4C64"/>
    <w:rsid w:val="000C1AF8"/>
    <w:rsid w:val="000D20ED"/>
    <w:rsid w:val="000D2332"/>
    <w:rsid w:val="000D5B2F"/>
    <w:rsid w:val="000E325D"/>
    <w:rsid w:val="000E6028"/>
    <w:rsid w:val="0011001A"/>
    <w:rsid w:val="00123B73"/>
    <w:rsid w:val="0013781C"/>
    <w:rsid w:val="001420AD"/>
    <w:rsid w:val="00144D4E"/>
    <w:rsid w:val="00152699"/>
    <w:rsid w:val="001526D7"/>
    <w:rsid w:val="00163BBA"/>
    <w:rsid w:val="00166F6D"/>
    <w:rsid w:val="00170F27"/>
    <w:rsid w:val="001878DC"/>
    <w:rsid w:val="00193F17"/>
    <w:rsid w:val="001A4476"/>
    <w:rsid w:val="001A4AFA"/>
    <w:rsid w:val="001A624F"/>
    <w:rsid w:val="001C718C"/>
    <w:rsid w:val="001D7A10"/>
    <w:rsid w:val="001D7C7D"/>
    <w:rsid w:val="001E1CCC"/>
    <w:rsid w:val="001F55FF"/>
    <w:rsid w:val="00205B0F"/>
    <w:rsid w:val="00205F92"/>
    <w:rsid w:val="00240621"/>
    <w:rsid w:val="0024195B"/>
    <w:rsid w:val="00266D56"/>
    <w:rsid w:val="00267176"/>
    <w:rsid w:val="00274A15"/>
    <w:rsid w:val="00290665"/>
    <w:rsid w:val="002940A9"/>
    <w:rsid w:val="002A379B"/>
    <w:rsid w:val="002C1DCD"/>
    <w:rsid w:val="002C77B6"/>
    <w:rsid w:val="002C7EFA"/>
    <w:rsid w:val="002D314D"/>
    <w:rsid w:val="002D3317"/>
    <w:rsid w:val="002D7599"/>
    <w:rsid w:val="002E032F"/>
    <w:rsid w:val="002E5EB2"/>
    <w:rsid w:val="002F2BFD"/>
    <w:rsid w:val="00301C31"/>
    <w:rsid w:val="003113ED"/>
    <w:rsid w:val="00312909"/>
    <w:rsid w:val="00322FC6"/>
    <w:rsid w:val="0033117A"/>
    <w:rsid w:val="00331331"/>
    <w:rsid w:val="00336C6C"/>
    <w:rsid w:val="00341D9C"/>
    <w:rsid w:val="003436FE"/>
    <w:rsid w:val="0037459D"/>
    <w:rsid w:val="00380C59"/>
    <w:rsid w:val="003933B9"/>
    <w:rsid w:val="003D7633"/>
    <w:rsid w:val="003E061D"/>
    <w:rsid w:val="004041E7"/>
    <w:rsid w:val="00421656"/>
    <w:rsid w:val="00423BB4"/>
    <w:rsid w:val="00434742"/>
    <w:rsid w:val="00434F7B"/>
    <w:rsid w:val="00436BEF"/>
    <w:rsid w:val="00442267"/>
    <w:rsid w:val="00443D6F"/>
    <w:rsid w:val="00460C23"/>
    <w:rsid w:val="00462D28"/>
    <w:rsid w:val="00470339"/>
    <w:rsid w:val="00492805"/>
    <w:rsid w:val="004A2F2D"/>
    <w:rsid w:val="004A3F82"/>
    <w:rsid w:val="004B2ED8"/>
    <w:rsid w:val="004B79F5"/>
    <w:rsid w:val="004C25E9"/>
    <w:rsid w:val="004C41EA"/>
    <w:rsid w:val="004E521F"/>
    <w:rsid w:val="004F22AB"/>
    <w:rsid w:val="004F5963"/>
    <w:rsid w:val="0051196C"/>
    <w:rsid w:val="00512C2A"/>
    <w:rsid w:val="00515CFD"/>
    <w:rsid w:val="00517D35"/>
    <w:rsid w:val="005210DD"/>
    <w:rsid w:val="005233E2"/>
    <w:rsid w:val="00530530"/>
    <w:rsid w:val="00531CB7"/>
    <w:rsid w:val="0054579A"/>
    <w:rsid w:val="00550B20"/>
    <w:rsid w:val="00551505"/>
    <w:rsid w:val="00551A5B"/>
    <w:rsid w:val="00560C4A"/>
    <w:rsid w:val="00564211"/>
    <w:rsid w:val="00567477"/>
    <w:rsid w:val="00585ED9"/>
    <w:rsid w:val="00587895"/>
    <w:rsid w:val="005B1836"/>
    <w:rsid w:val="005B1DB4"/>
    <w:rsid w:val="005B202C"/>
    <w:rsid w:val="005B3779"/>
    <w:rsid w:val="005E4D10"/>
    <w:rsid w:val="005E6EDB"/>
    <w:rsid w:val="005F1EBD"/>
    <w:rsid w:val="00604B08"/>
    <w:rsid w:val="00610C20"/>
    <w:rsid w:val="00613D66"/>
    <w:rsid w:val="00623A72"/>
    <w:rsid w:val="00626B76"/>
    <w:rsid w:val="006314E7"/>
    <w:rsid w:val="0063517B"/>
    <w:rsid w:val="006461BF"/>
    <w:rsid w:val="00651C6B"/>
    <w:rsid w:val="006562AD"/>
    <w:rsid w:val="006661AC"/>
    <w:rsid w:val="006732E2"/>
    <w:rsid w:val="00693A14"/>
    <w:rsid w:val="00694BC5"/>
    <w:rsid w:val="006A5458"/>
    <w:rsid w:val="006B7A64"/>
    <w:rsid w:val="006B7D69"/>
    <w:rsid w:val="006C1F05"/>
    <w:rsid w:val="006D0AAF"/>
    <w:rsid w:val="006E2200"/>
    <w:rsid w:val="006E361C"/>
    <w:rsid w:val="006F10EC"/>
    <w:rsid w:val="007039F3"/>
    <w:rsid w:val="00716909"/>
    <w:rsid w:val="007244E3"/>
    <w:rsid w:val="00726C3B"/>
    <w:rsid w:val="0074098C"/>
    <w:rsid w:val="00745440"/>
    <w:rsid w:val="0076439F"/>
    <w:rsid w:val="0077120A"/>
    <w:rsid w:val="007725DB"/>
    <w:rsid w:val="0078049E"/>
    <w:rsid w:val="0078765A"/>
    <w:rsid w:val="007908CE"/>
    <w:rsid w:val="00790BBA"/>
    <w:rsid w:val="007B4130"/>
    <w:rsid w:val="007B5FE5"/>
    <w:rsid w:val="007C522B"/>
    <w:rsid w:val="007D6E3A"/>
    <w:rsid w:val="007D7117"/>
    <w:rsid w:val="007E269F"/>
    <w:rsid w:val="007E52B5"/>
    <w:rsid w:val="00817854"/>
    <w:rsid w:val="0086072F"/>
    <w:rsid w:val="00875ABF"/>
    <w:rsid w:val="0088292F"/>
    <w:rsid w:val="008979F6"/>
    <w:rsid w:val="008A5720"/>
    <w:rsid w:val="008B26AE"/>
    <w:rsid w:val="008B32BD"/>
    <w:rsid w:val="008D5C25"/>
    <w:rsid w:val="008F1FBF"/>
    <w:rsid w:val="00923765"/>
    <w:rsid w:val="00931B5B"/>
    <w:rsid w:val="009406C7"/>
    <w:rsid w:val="00942F18"/>
    <w:rsid w:val="009457C6"/>
    <w:rsid w:val="00953B36"/>
    <w:rsid w:val="00954D46"/>
    <w:rsid w:val="0096302E"/>
    <w:rsid w:val="0096531A"/>
    <w:rsid w:val="009743A1"/>
    <w:rsid w:val="009B6A26"/>
    <w:rsid w:val="009C484F"/>
    <w:rsid w:val="009D5884"/>
    <w:rsid w:val="009D619D"/>
    <w:rsid w:val="009D6405"/>
    <w:rsid w:val="00A2324D"/>
    <w:rsid w:val="00A27333"/>
    <w:rsid w:val="00A34311"/>
    <w:rsid w:val="00A46422"/>
    <w:rsid w:val="00A523C2"/>
    <w:rsid w:val="00A62950"/>
    <w:rsid w:val="00A74632"/>
    <w:rsid w:val="00A76004"/>
    <w:rsid w:val="00A906A8"/>
    <w:rsid w:val="00A916BE"/>
    <w:rsid w:val="00AA089C"/>
    <w:rsid w:val="00AA41BB"/>
    <w:rsid w:val="00AC5902"/>
    <w:rsid w:val="00AC7058"/>
    <w:rsid w:val="00AD7766"/>
    <w:rsid w:val="00B03679"/>
    <w:rsid w:val="00B24982"/>
    <w:rsid w:val="00B63352"/>
    <w:rsid w:val="00B71750"/>
    <w:rsid w:val="00B81DB4"/>
    <w:rsid w:val="00B95E9B"/>
    <w:rsid w:val="00B9642C"/>
    <w:rsid w:val="00BB1441"/>
    <w:rsid w:val="00BF16A4"/>
    <w:rsid w:val="00BF7254"/>
    <w:rsid w:val="00C00581"/>
    <w:rsid w:val="00C05E6B"/>
    <w:rsid w:val="00C23EA2"/>
    <w:rsid w:val="00C26B65"/>
    <w:rsid w:val="00C27A71"/>
    <w:rsid w:val="00C3050F"/>
    <w:rsid w:val="00C436A9"/>
    <w:rsid w:val="00C44215"/>
    <w:rsid w:val="00C45F49"/>
    <w:rsid w:val="00C533CA"/>
    <w:rsid w:val="00C83C88"/>
    <w:rsid w:val="00C86843"/>
    <w:rsid w:val="00CC6756"/>
    <w:rsid w:val="00CF1967"/>
    <w:rsid w:val="00D06B19"/>
    <w:rsid w:val="00D150FD"/>
    <w:rsid w:val="00D229B7"/>
    <w:rsid w:val="00D244F3"/>
    <w:rsid w:val="00D331C0"/>
    <w:rsid w:val="00D3607C"/>
    <w:rsid w:val="00D42D20"/>
    <w:rsid w:val="00D4478D"/>
    <w:rsid w:val="00D6139A"/>
    <w:rsid w:val="00D70CF1"/>
    <w:rsid w:val="00D76EF7"/>
    <w:rsid w:val="00D775AD"/>
    <w:rsid w:val="00D8181B"/>
    <w:rsid w:val="00D83F00"/>
    <w:rsid w:val="00D96D65"/>
    <w:rsid w:val="00DA0499"/>
    <w:rsid w:val="00DA48C9"/>
    <w:rsid w:val="00DB5109"/>
    <w:rsid w:val="00DC275C"/>
    <w:rsid w:val="00DC664D"/>
    <w:rsid w:val="00DD5532"/>
    <w:rsid w:val="00DF7F3C"/>
    <w:rsid w:val="00E158DC"/>
    <w:rsid w:val="00E161EC"/>
    <w:rsid w:val="00E21E1E"/>
    <w:rsid w:val="00E2248A"/>
    <w:rsid w:val="00E233A8"/>
    <w:rsid w:val="00E26ACD"/>
    <w:rsid w:val="00E635D6"/>
    <w:rsid w:val="00E6548E"/>
    <w:rsid w:val="00E670AA"/>
    <w:rsid w:val="00E7190B"/>
    <w:rsid w:val="00E75F14"/>
    <w:rsid w:val="00E813FF"/>
    <w:rsid w:val="00E84389"/>
    <w:rsid w:val="00E93B55"/>
    <w:rsid w:val="00EA627C"/>
    <w:rsid w:val="00EA7984"/>
    <w:rsid w:val="00EB509C"/>
    <w:rsid w:val="00EC6AA6"/>
    <w:rsid w:val="00ED032C"/>
    <w:rsid w:val="00ED752D"/>
    <w:rsid w:val="00EE378F"/>
    <w:rsid w:val="00EF33C5"/>
    <w:rsid w:val="00EF6680"/>
    <w:rsid w:val="00EF7A1A"/>
    <w:rsid w:val="00F079AD"/>
    <w:rsid w:val="00F35F14"/>
    <w:rsid w:val="00F4521F"/>
    <w:rsid w:val="00F61939"/>
    <w:rsid w:val="00F63442"/>
    <w:rsid w:val="00F723AA"/>
    <w:rsid w:val="00F84B82"/>
    <w:rsid w:val="00F86C6B"/>
    <w:rsid w:val="00F92033"/>
    <w:rsid w:val="00F939C7"/>
    <w:rsid w:val="00F961A3"/>
    <w:rsid w:val="00FA10E1"/>
    <w:rsid w:val="00FB325A"/>
    <w:rsid w:val="00FC6128"/>
    <w:rsid w:val="00FC791C"/>
    <w:rsid w:val="00FE6D13"/>
    <w:rsid w:val="00FF59F7"/>
    <w:rsid w:val="15C0D367"/>
    <w:rsid w:val="418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264DE0"/>
  <w15:chartTrackingRefBased/>
  <w15:docId w15:val="{5620FD9F-F46C-4019-B5D0-CE6B8930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 Unicode MS" w:hAnsi="Arial" w:cs="Arial"/>
      <w:i/>
      <w:iCs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spacing w:after="120"/>
      <w:ind w:left="360"/>
      <w:outlineLvl w:val="5"/>
    </w:pPr>
    <w:rPr>
      <w:rFonts w:ascii="Arial" w:hAnsi="Arial" w:cs="Arial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spacing w:after="120"/>
      <w:ind w:left="360"/>
    </w:pPr>
    <w:rPr>
      <w:rFonts w:ascii="Arial" w:hAnsi="Arial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4F7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34F7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752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C2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75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5F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75F1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F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5F14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05B0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5B0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05B0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5B0F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1C718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B7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369b944-cd05-466b-9b30-a282a1dce3de">XRPZVZQA6AXX-1780307993-11720</_dlc_DocId>
    <_dlc_DocIdUrl xmlns="a369b944-cd05-466b-9b30-a282a1dce3de">
      <Url>https://wyfirehub.westyorksfire.gov.uk/sites/HR/Employment Services/_layouts/15/DocIdRedir.aspx?ID=XRPZVZQA6AXX-1780307993-11720</Url>
      <Description>XRPZVZQA6AXX-1780307993-11720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E9F68A9F51F4CB476C51C9CB012C1" ma:contentTypeVersion="1" ma:contentTypeDescription="Create a new document." ma:contentTypeScope="" ma:versionID="5eebe9249d157318a85d11bf58cf5a35">
  <xsd:schema xmlns:xsd="http://www.w3.org/2001/XMLSchema" xmlns:xs="http://www.w3.org/2001/XMLSchema" xmlns:p="http://schemas.microsoft.com/office/2006/metadata/properties" xmlns:ns2="a369b944-cd05-466b-9b30-a282a1dce3de" xmlns:ns3="51e1c5da-9b98-4f9f-8755-b4d4742b5600" targetNamespace="http://schemas.microsoft.com/office/2006/metadata/properties" ma:root="true" ma:fieldsID="c7cebf82c85ab88e341505a79e9447e8" ns2:_="" ns3:_="">
    <xsd:import namespace="a369b944-cd05-466b-9b30-a282a1dce3de"/>
    <xsd:import namespace="51e1c5da-9b98-4f9f-8755-b4d4742b56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9b944-cd05-466b-9b30-a282a1dce3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1c5da-9b98-4f9f-8755-b4d4742b5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C317BE-990A-4A6A-9ECE-5C1148673E9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84596CB-EAD4-45FD-9C96-C1012E7A029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0C7DCEF-7E1D-46B2-9223-E34C3FC89BA7}">
  <ds:schemaRefs>
    <ds:schemaRef ds:uri="http://schemas.microsoft.com/office/2006/metadata/properties"/>
    <ds:schemaRef ds:uri="http://schemas.microsoft.com/office/infopath/2007/PartnerControls"/>
    <ds:schemaRef ds:uri="a369b944-cd05-466b-9b30-a282a1dce3de"/>
  </ds:schemaRefs>
</ds:datastoreItem>
</file>

<file path=customXml/itemProps4.xml><?xml version="1.0" encoding="utf-8"?>
<ds:datastoreItem xmlns:ds="http://schemas.openxmlformats.org/officeDocument/2006/customXml" ds:itemID="{DC559547-0EA6-4ADC-A27E-75A51BA6B2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9B64C5-3A7B-4698-90F2-0E5DE25FA93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C3E645D-7301-41F9-9319-7ED6738CE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9b944-cd05-466b-9b30-a282a1dce3de"/>
    <ds:schemaRef ds:uri="51e1c5da-9b98-4f9f-8755-b4d4742b5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with notes</vt:lpstr>
    </vt:vector>
  </TitlesOfParts>
  <Company>wyfcda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 notes</dc:title>
  <dc:subject/>
  <dc:creator>J. Martyn Redfearn</dc:creator>
  <cp:keywords/>
  <cp:lastModifiedBy>Ben Blay</cp:lastModifiedBy>
  <cp:revision>4</cp:revision>
  <cp:lastPrinted>2022-05-30T13:00:00Z</cp:lastPrinted>
  <dcterms:created xsi:type="dcterms:W3CDTF">2022-06-08T12:16:00Z</dcterms:created>
  <dcterms:modified xsi:type="dcterms:W3CDTF">2022-06-08T13:03:00Z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nOverlay">
    <vt:lpwstr/>
  </property>
  <property fmtid="{D5CDD505-2E9C-101B-9397-08002B2CF9AE}" pid="3" name="ContentTypeId">
    <vt:lpwstr>0x010100C37E9F68A9F51F4CB476C51C9CB012C1</vt:lpwstr>
  </property>
  <property fmtid="{D5CDD505-2E9C-101B-9397-08002B2CF9AE}" pid="4" name="_dlc_DocId">
    <vt:lpwstr>WFR74F4A52UY-395519846-703</vt:lpwstr>
  </property>
  <property fmtid="{D5CDD505-2E9C-101B-9397-08002B2CF9AE}" pid="5" name="_dlc_DocIdItemGuid">
    <vt:lpwstr>d5bf32c2-d24f-412f-b723-38dbd917de81</vt:lpwstr>
  </property>
  <property fmtid="{D5CDD505-2E9C-101B-9397-08002B2CF9AE}" pid="6" name="_dlc_DocIdUrl">
    <vt:lpwstr>http://wyfirespace.westyorksfire.gov.uk/teams/humanresources/_layouts/DocIdRedir.aspx?ID=WFR74F4A52UY-395519846-703, WFR74F4A52UY-395519846-703</vt:lpwstr>
  </property>
</Properties>
</file>